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0AEC" w14:textId="77777777" w:rsidR="00DA1940" w:rsidRDefault="0090528F" w:rsidP="000F4AB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8903190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DF3731" w:rsidRDefault="00287411" w:rsidP="000F4AB4">
      <w:pPr>
        <w:jc w:val="center"/>
        <w:rPr>
          <w:b/>
          <w:sz w:val="32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56831A82" w:rsidR="00287411" w:rsidRPr="00DF3731" w:rsidRDefault="006961A1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A194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DA1940">
        <w:rPr>
          <w:sz w:val="28"/>
          <w:szCs w:val="28"/>
        </w:rPr>
        <w:t>.2026</w:t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>
        <w:rPr>
          <w:sz w:val="28"/>
          <w:szCs w:val="28"/>
        </w:rPr>
        <w:t>229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4F2080CF" w14:textId="77777777" w:rsidR="000B62DF" w:rsidRPr="00DF3731" w:rsidRDefault="000B62DF" w:rsidP="000F4AB4">
      <w:pPr>
        <w:jc w:val="both"/>
        <w:rPr>
          <w:sz w:val="28"/>
          <w:szCs w:val="28"/>
        </w:rPr>
      </w:pPr>
    </w:p>
    <w:p w14:paraId="53A6D763" w14:textId="47D7A656" w:rsidR="00434EA1" w:rsidRDefault="00692FD1" w:rsidP="000F4AB4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961A1" w:rsidRPr="006961A1">
        <w:rPr>
          <w:sz w:val="28"/>
          <w:szCs w:val="28"/>
        </w:rPr>
        <w:t>Признание граждан малоимущими</w:t>
      </w:r>
      <w:r w:rsidRPr="00692FD1">
        <w:rPr>
          <w:sz w:val="28"/>
          <w:szCs w:val="28"/>
        </w:rPr>
        <w:t>»</w:t>
      </w:r>
    </w:p>
    <w:p w14:paraId="212EF8CD" w14:textId="3CA6BD6A" w:rsidR="00D06F5E" w:rsidRDefault="00D06F5E" w:rsidP="000F4AB4">
      <w:pPr>
        <w:ind w:firstLine="709"/>
        <w:contextualSpacing/>
        <w:jc w:val="both"/>
        <w:rPr>
          <w:sz w:val="28"/>
          <w:szCs w:val="28"/>
        </w:rPr>
      </w:pPr>
    </w:p>
    <w:p w14:paraId="63BD6006" w14:textId="77777777" w:rsidR="006961A1" w:rsidRDefault="006961A1" w:rsidP="000F4AB4">
      <w:pPr>
        <w:ind w:firstLine="709"/>
        <w:contextualSpacing/>
        <w:jc w:val="both"/>
        <w:rPr>
          <w:sz w:val="28"/>
          <w:szCs w:val="28"/>
        </w:rPr>
      </w:pPr>
    </w:p>
    <w:p w14:paraId="57972859" w14:textId="371504CA" w:rsidR="00434EA1" w:rsidRPr="00DF3731" w:rsidRDefault="00FD61F0" w:rsidP="005D297A">
      <w:pPr>
        <w:ind w:firstLine="709"/>
        <w:contextualSpacing/>
        <w:jc w:val="both"/>
        <w:rPr>
          <w:sz w:val="28"/>
          <w:szCs w:val="28"/>
        </w:rPr>
      </w:pPr>
      <w:r w:rsidRPr="00FD61F0">
        <w:rPr>
          <w:sz w:val="28"/>
          <w:szCs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Федеральным законом от 27.07.2010 N 210-ФЗ "Об организации предоставления государственных и муниципальных услуг", Федеральным законом от 06.10.2003 N 131-ФЗ "Об общих принципах организации местного самоуправления в Российской Федерации", Законом Красноярского края от 15.05.2025 N 9-3914 "О территориальной организации местного самоуправления в Красноярском крае", </w:t>
      </w:r>
      <w:r w:rsidR="00AE5A79">
        <w:rPr>
          <w:sz w:val="28"/>
          <w:szCs w:val="28"/>
        </w:rPr>
        <w:t>руководствуясь ст. 31</w:t>
      </w:r>
      <w:r w:rsidR="00F17112">
        <w:rPr>
          <w:sz w:val="28"/>
          <w:szCs w:val="28"/>
        </w:rPr>
        <w:t xml:space="preserve"> Устава округа </w:t>
      </w:r>
      <w:r w:rsidR="00434EA1" w:rsidRPr="00DF3731">
        <w:rPr>
          <w:sz w:val="28"/>
          <w:szCs w:val="28"/>
        </w:rPr>
        <w:t>, ПОСТАНОВЛЯЮ:</w:t>
      </w:r>
    </w:p>
    <w:p w14:paraId="5CF3B6F9" w14:textId="2BB4E123" w:rsidR="00434EA1" w:rsidRPr="00A6576C" w:rsidRDefault="00A6576C" w:rsidP="005D297A">
      <w:pPr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Утвердить административный регламент предоставления муниципальной услуги </w:t>
      </w:r>
      <w:r w:rsidR="00CD744E" w:rsidRPr="00CD744E">
        <w:rPr>
          <w:rFonts w:eastAsia="Calibri"/>
          <w:sz w:val="28"/>
          <w:szCs w:val="28"/>
          <w:lang w:eastAsia="en-US"/>
        </w:rPr>
        <w:t>«</w:t>
      </w:r>
      <w:r w:rsidR="006961A1" w:rsidRPr="006961A1">
        <w:rPr>
          <w:rFonts w:eastAsia="Calibri"/>
          <w:sz w:val="28"/>
          <w:szCs w:val="28"/>
          <w:lang w:eastAsia="en-US"/>
        </w:rPr>
        <w:t>Признание граждан малоимущими</w:t>
      </w:r>
      <w:r w:rsidR="00CD744E" w:rsidRPr="00CD744E">
        <w:rPr>
          <w:rFonts w:eastAsia="Calibri"/>
          <w:sz w:val="28"/>
          <w:szCs w:val="28"/>
          <w:lang w:eastAsia="en-US"/>
        </w:rPr>
        <w:t>»</w:t>
      </w:r>
      <w:r w:rsidR="00CD744E">
        <w:rPr>
          <w:rFonts w:eastAsia="Calibri"/>
          <w:sz w:val="28"/>
          <w:szCs w:val="28"/>
          <w:lang w:eastAsia="en-US"/>
        </w:rPr>
        <w:t xml:space="preserve">, </w:t>
      </w:r>
      <w:r w:rsidR="00692FD1" w:rsidRPr="00692FD1">
        <w:rPr>
          <w:rFonts w:eastAsia="Calibri"/>
          <w:sz w:val="28"/>
          <w:szCs w:val="28"/>
          <w:lang w:eastAsia="en-US"/>
        </w:rPr>
        <w:t>согласно приложению к настоящему постановлению.</w:t>
      </w:r>
    </w:p>
    <w:p w14:paraId="6A15D63E" w14:textId="0AB61B5F" w:rsidR="007E3B65" w:rsidRPr="00DF3731" w:rsidRDefault="00A6576C" w:rsidP="00692FD1">
      <w:pPr>
        <w:pStyle w:val="a4"/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92FD1" w:rsidRPr="00692FD1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 w:rsidR="00692FD1">
        <w:rPr>
          <w:sz w:val="28"/>
          <w:szCs w:val="28"/>
        </w:rPr>
        <w:t>.</w:t>
      </w:r>
    </w:p>
    <w:p w14:paraId="36513137" w14:textId="76A9FBB0" w:rsidR="00434EA1" w:rsidRPr="00DF3731" w:rsidRDefault="00692FD1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EA1" w:rsidRPr="00DF3731">
        <w:rPr>
          <w:sz w:val="28"/>
          <w:szCs w:val="28"/>
        </w:rPr>
        <w:t xml:space="preserve">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="007E3B65">
        <w:rPr>
          <w:sz w:val="28"/>
          <w:szCs w:val="28"/>
        </w:rPr>
        <w:t>.</w:t>
      </w:r>
    </w:p>
    <w:p w14:paraId="1C650242" w14:textId="5C91CAB2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</w:t>
      </w:r>
      <w:r w:rsidR="004401D7" w:rsidRPr="004401D7">
        <w:rPr>
          <w:sz w:val="28"/>
          <w:szCs w:val="28"/>
        </w:rPr>
        <w:t xml:space="preserve">Настоящее постановление вступает в силу со дня, следующего </w:t>
      </w:r>
      <w:r w:rsidR="005D297A" w:rsidRPr="004401D7">
        <w:rPr>
          <w:sz w:val="28"/>
          <w:szCs w:val="28"/>
        </w:rPr>
        <w:t>за днем его официальным опубликованием,</w:t>
      </w:r>
      <w:r w:rsidR="004401D7" w:rsidRPr="004401D7">
        <w:rPr>
          <w:sz w:val="28"/>
          <w:szCs w:val="28"/>
        </w:rPr>
        <w:t xml:space="preserve"> </w:t>
      </w:r>
      <w:r w:rsidR="00692FD1" w:rsidRPr="00692FD1">
        <w:rPr>
          <w:sz w:val="28"/>
          <w:szCs w:val="28"/>
        </w:rPr>
        <w:t>и распространяется на правоотношения, возникшие с 01.01.2026.</w:t>
      </w:r>
    </w:p>
    <w:p w14:paraId="175B6F6D" w14:textId="552DD51A" w:rsidR="00692FD1" w:rsidRDefault="00692FD1" w:rsidP="000F4AB4">
      <w:pPr>
        <w:jc w:val="both"/>
        <w:rPr>
          <w:sz w:val="28"/>
          <w:szCs w:val="28"/>
        </w:rPr>
      </w:pPr>
    </w:p>
    <w:p w14:paraId="5A553B08" w14:textId="12C69406" w:rsidR="006961A1" w:rsidRDefault="006961A1" w:rsidP="000F4AB4">
      <w:pPr>
        <w:jc w:val="both"/>
        <w:rPr>
          <w:sz w:val="28"/>
          <w:szCs w:val="28"/>
        </w:rPr>
      </w:pPr>
    </w:p>
    <w:p w14:paraId="67297628" w14:textId="77777777" w:rsidR="006961A1" w:rsidRDefault="006961A1" w:rsidP="000F4AB4">
      <w:pPr>
        <w:jc w:val="both"/>
        <w:rPr>
          <w:sz w:val="28"/>
          <w:szCs w:val="28"/>
        </w:rPr>
      </w:pPr>
    </w:p>
    <w:p w14:paraId="156CFBF9" w14:textId="1D6DC641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6961A1" w:rsidRDefault="00F9464C" w:rsidP="000F4AB4">
      <w:pPr>
        <w:overflowPunct/>
        <w:autoSpaceDE/>
        <w:autoSpaceDN/>
        <w:adjustRightInd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6961A1">
        <w:rPr>
          <w:sz w:val="22"/>
          <w:szCs w:val="22"/>
        </w:rPr>
        <w:t xml:space="preserve">Приложение </w:t>
      </w:r>
    </w:p>
    <w:p w14:paraId="0BA8BCCF" w14:textId="02CDC6C2" w:rsidR="006B773D" w:rsidRPr="006961A1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6961A1">
        <w:rPr>
          <w:rFonts w:ascii="Times New Roman" w:hAnsi="Times New Roman" w:cs="Times New Roman"/>
          <w:sz w:val="22"/>
          <w:szCs w:val="22"/>
        </w:rPr>
        <w:t>к постановлению администрации Дзержинско-Тасеевского</w:t>
      </w:r>
      <w:r w:rsidR="006961A1" w:rsidRPr="006961A1">
        <w:rPr>
          <w:rFonts w:ascii="Times New Roman" w:hAnsi="Times New Roman" w:cs="Times New Roman"/>
          <w:sz w:val="22"/>
          <w:szCs w:val="22"/>
        </w:rPr>
        <w:t xml:space="preserve"> </w:t>
      </w:r>
      <w:r w:rsidRPr="006961A1">
        <w:rPr>
          <w:rFonts w:ascii="Times New Roman" w:hAnsi="Times New Roman" w:cs="Times New Roman"/>
          <w:sz w:val="22"/>
          <w:szCs w:val="22"/>
        </w:rPr>
        <w:t xml:space="preserve">муниципального округа от </w:t>
      </w:r>
      <w:r w:rsidR="006961A1" w:rsidRPr="006961A1">
        <w:rPr>
          <w:rFonts w:ascii="Times New Roman" w:hAnsi="Times New Roman" w:cs="Times New Roman"/>
          <w:sz w:val="22"/>
          <w:szCs w:val="22"/>
        </w:rPr>
        <w:t>05</w:t>
      </w:r>
      <w:r w:rsidR="00DA1940" w:rsidRPr="006961A1">
        <w:rPr>
          <w:rFonts w:ascii="Times New Roman" w:hAnsi="Times New Roman" w:cs="Times New Roman"/>
          <w:sz w:val="22"/>
          <w:szCs w:val="22"/>
        </w:rPr>
        <w:t>.0</w:t>
      </w:r>
      <w:r w:rsidR="006961A1" w:rsidRPr="006961A1">
        <w:rPr>
          <w:rFonts w:ascii="Times New Roman" w:hAnsi="Times New Roman" w:cs="Times New Roman"/>
          <w:sz w:val="22"/>
          <w:szCs w:val="22"/>
        </w:rPr>
        <w:t>3</w:t>
      </w:r>
      <w:r w:rsidR="00DA1940" w:rsidRPr="006961A1">
        <w:rPr>
          <w:rFonts w:ascii="Times New Roman" w:hAnsi="Times New Roman" w:cs="Times New Roman"/>
          <w:sz w:val="22"/>
          <w:szCs w:val="22"/>
        </w:rPr>
        <w:t>.2026</w:t>
      </w:r>
      <w:r w:rsidRPr="006961A1">
        <w:rPr>
          <w:rFonts w:ascii="Times New Roman" w:hAnsi="Times New Roman" w:cs="Times New Roman"/>
          <w:sz w:val="22"/>
          <w:szCs w:val="22"/>
        </w:rPr>
        <w:t xml:space="preserve"> № </w:t>
      </w:r>
      <w:r w:rsidR="006961A1" w:rsidRPr="006961A1">
        <w:rPr>
          <w:rFonts w:ascii="Times New Roman" w:hAnsi="Times New Roman" w:cs="Times New Roman"/>
          <w:sz w:val="22"/>
          <w:szCs w:val="22"/>
        </w:rPr>
        <w:t>229</w:t>
      </w:r>
      <w:r w:rsidR="00DF3731" w:rsidRPr="006961A1">
        <w:rPr>
          <w:rFonts w:ascii="Times New Roman" w:hAnsi="Times New Roman" w:cs="Times New Roman"/>
          <w:sz w:val="22"/>
          <w:szCs w:val="22"/>
        </w:rPr>
        <w:t>-п</w:t>
      </w:r>
    </w:p>
    <w:p w14:paraId="08AB38E5" w14:textId="0651E3D1" w:rsidR="006961A1" w:rsidRDefault="006961A1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E9D877F" w14:textId="77777777" w:rsidR="006961A1" w:rsidRPr="007E4336" w:rsidRDefault="006961A1" w:rsidP="000F4AB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75C9A058" w14:textId="77777777" w:rsidR="006961A1" w:rsidRPr="006961A1" w:rsidRDefault="006961A1" w:rsidP="006961A1">
      <w:pPr>
        <w:widowControl w:val="0"/>
        <w:overflowPunct/>
        <w:adjustRightInd/>
        <w:jc w:val="center"/>
        <w:rPr>
          <w:b/>
          <w:szCs w:val="24"/>
        </w:rPr>
      </w:pPr>
      <w:r w:rsidRPr="006961A1">
        <w:rPr>
          <w:b/>
          <w:szCs w:val="24"/>
        </w:rPr>
        <w:t>АДМИНИСТРАТИВНЫЙ РЕГЛАМЕНТ</w:t>
      </w:r>
    </w:p>
    <w:p w14:paraId="5319393E" w14:textId="77777777" w:rsidR="006961A1" w:rsidRPr="006961A1" w:rsidRDefault="006961A1" w:rsidP="006961A1">
      <w:pPr>
        <w:widowControl w:val="0"/>
        <w:overflowPunct/>
        <w:adjustRightInd/>
        <w:jc w:val="center"/>
        <w:rPr>
          <w:b/>
          <w:szCs w:val="24"/>
        </w:rPr>
      </w:pPr>
      <w:r w:rsidRPr="006961A1">
        <w:rPr>
          <w:b/>
          <w:szCs w:val="24"/>
        </w:rPr>
        <w:t>ПРЕДОСТАВЛЕНИЯ МУНИЦИПАЛЬНОЙ УСЛУГИ</w:t>
      </w:r>
    </w:p>
    <w:p w14:paraId="09B5E14F" w14:textId="77777777" w:rsidR="006961A1" w:rsidRPr="006961A1" w:rsidRDefault="006961A1" w:rsidP="006961A1">
      <w:pPr>
        <w:widowControl w:val="0"/>
        <w:overflowPunct/>
        <w:adjustRightInd/>
        <w:jc w:val="center"/>
        <w:rPr>
          <w:b/>
          <w:szCs w:val="24"/>
        </w:rPr>
      </w:pPr>
      <w:r w:rsidRPr="006961A1">
        <w:rPr>
          <w:b/>
          <w:szCs w:val="24"/>
        </w:rPr>
        <w:t>"ПРИЗНАНИЕ ГРАЖДАН МАЛОИМУЩИМИ"</w:t>
      </w:r>
    </w:p>
    <w:p w14:paraId="2AED64D1" w14:textId="77777777" w:rsidR="006961A1" w:rsidRPr="006961A1" w:rsidRDefault="006961A1" w:rsidP="006961A1">
      <w:pPr>
        <w:numPr>
          <w:ilvl w:val="0"/>
          <w:numId w:val="46"/>
        </w:numPr>
        <w:suppressAutoHyphens/>
        <w:overflowPunct/>
        <w:autoSpaceDE/>
        <w:autoSpaceDN/>
        <w:adjustRightInd/>
        <w:spacing w:beforeLines="100" w:before="240" w:afterLines="100" w:after="240"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Общие положения</w:t>
      </w:r>
    </w:p>
    <w:p w14:paraId="191A930C" w14:textId="787019B9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1. Административный регламент предоставления муниципальной услуги «Признание граждан малоимущими» (далее - административный регламент) устанавливает порядок и стандарт предоставления муниципальной услуги «Признание граждан малоимущими» (далее - муниципальная услуга) в </w:t>
      </w:r>
      <w:r w:rsidR="007E4336" w:rsidRPr="007E4336">
        <w:rPr>
          <w:sz w:val="28"/>
          <w:szCs w:val="28"/>
          <w:lang/>
        </w:rPr>
        <w:t>Дзержинско-Тасеевско</w:t>
      </w:r>
      <w:r w:rsidR="007E4336">
        <w:rPr>
          <w:sz w:val="28"/>
          <w:szCs w:val="28"/>
          <w:lang/>
        </w:rPr>
        <w:t xml:space="preserve">м </w:t>
      </w:r>
      <w:r w:rsidR="007E4336" w:rsidRPr="007E4336">
        <w:rPr>
          <w:sz w:val="28"/>
          <w:szCs w:val="28"/>
          <w:lang/>
        </w:rPr>
        <w:t>муниципально</w:t>
      </w:r>
      <w:r w:rsidR="007E4336">
        <w:rPr>
          <w:sz w:val="28"/>
          <w:szCs w:val="28"/>
          <w:lang/>
        </w:rPr>
        <w:t>м</w:t>
      </w:r>
      <w:r w:rsidR="007E4336" w:rsidRPr="007E4336">
        <w:rPr>
          <w:sz w:val="28"/>
          <w:szCs w:val="28"/>
          <w:lang/>
        </w:rPr>
        <w:t xml:space="preserve"> округ</w:t>
      </w:r>
      <w:r w:rsidR="007E4336">
        <w:rPr>
          <w:sz w:val="28"/>
          <w:szCs w:val="28"/>
          <w:lang/>
        </w:rPr>
        <w:t>е.</w:t>
      </w:r>
    </w:p>
    <w:p w14:paraId="2B87E231" w14:textId="77777777" w:rsidR="006961A1" w:rsidRPr="006961A1" w:rsidRDefault="006961A1" w:rsidP="006961A1">
      <w:pPr>
        <w:overflowPunct/>
        <w:autoSpaceDN/>
        <w:jc w:val="both"/>
        <w:rPr>
          <w:sz w:val="28"/>
          <w:szCs w:val="28"/>
          <w:lang/>
        </w:rPr>
      </w:pPr>
    </w:p>
    <w:p w14:paraId="16FD396F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Круг заявителей</w:t>
      </w:r>
    </w:p>
    <w:p w14:paraId="0B9123AE" w14:textId="77777777" w:rsidR="006961A1" w:rsidRPr="006961A1" w:rsidRDefault="006961A1" w:rsidP="006961A1">
      <w:pPr>
        <w:overflowPunct/>
        <w:autoSpaceDN/>
        <w:jc w:val="both"/>
        <w:rPr>
          <w:sz w:val="28"/>
          <w:szCs w:val="28"/>
          <w:lang/>
        </w:rPr>
      </w:pPr>
    </w:p>
    <w:p w14:paraId="5A128135" w14:textId="4A62D06A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2. Заявителями являются граждане Российской Федерации, проживающие на территории </w:t>
      </w:r>
      <w:r w:rsidR="007E4336" w:rsidRPr="007E4336">
        <w:rPr>
          <w:sz w:val="28"/>
          <w:szCs w:val="28"/>
          <w:lang/>
        </w:rPr>
        <w:t>Дзержинско-Тасеевско</w:t>
      </w:r>
      <w:r w:rsidR="007E4336">
        <w:rPr>
          <w:sz w:val="28"/>
          <w:szCs w:val="28"/>
          <w:lang/>
        </w:rPr>
        <w:t>го</w:t>
      </w:r>
      <w:r w:rsidR="007E4336" w:rsidRPr="007E4336">
        <w:rPr>
          <w:sz w:val="28"/>
          <w:szCs w:val="28"/>
          <w:lang/>
        </w:rPr>
        <w:t xml:space="preserve"> муниципально</w:t>
      </w:r>
      <w:r w:rsidR="007E4336">
        <w:rPr>
          <w:sz w:val="28"/>
          <w:szCs w:val="28"/>
          <w:lang/>
        </w:rPr>
        <w:t>го</w:t>
      </w:r>
      <w:r w:rsidR="007E4336" w:rsidRPr="007E4336">
        <w:rPr>
          <w:sz w:val="28"/>
          <w:szCs w:val="28"/>
          <w:lang/>
        </w:rPr>
        <w:t xml:space="preserve"> округ</w:t>
      </w:r>
      <w:r w:rsidR="007E4336">
        <w:rPr>
          <w:sz w:val="28"/>
          <w:szCs w:val="28"/>
          <w:lang/>
        </w:rPr>
        <w:t>а</w:t>
      </w:r>
      <w:r w:rsidR="007E4336" w:rsidRPr="007E4336">
        <w:rPr>
          <w:sz w:val="28"/>
          <w:szCs w:val="28"/>
          <w:lang/>
        </w:rPr>
        <w:t xml:space="preserve"> </w:t>
      </w:r>
      <w:r w:rsidRPr="006961A1">
        <w:rPr>
          <w:sz w:val="28"/>
          <w:szCs w:val="28"/>
          <w:lang/>
        </w:rPr>
        <w:t>(далее — заявители).</w:t>
      </w:r>
    </w:p>
    <w:p w14:paraId="12F3B489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2A619CED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3. От имени заявителей за предоставлением муниципальной услуги могут обращаться лица, действующие в соответствии с законодательством Российской Федерации по доверенности, оформленной в установленном порядке.</w:t>
      </w:r>
    </w:p>
    <w:p w14:paraId="7DCDE990" w14:textId="77777777" w:rsidR="006961A1" w:rsidRPr="006961A1" w:rsidRDefault="006961A1" w:rsidP="006961A1">
      <w:pPr>
        <w:overflowPunct/>
        <w:autoSpaceDN/>
        <w:ind w:firstLine="720"/>
        <w:jc w:val="center"/>
        <w:rPr>
          <w:sz w:val="28"/>
          <w:szCs w:val="28"/>
          <w:lang/>
        </w:rPr>
      </w:pPr>
    </w:p>
    <w:p w14:paraId="5F8645BA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Требование предоставления заявителю муниципальной услуги в</w:t>
      </w:r>
    </w:p>
    <w:p w14:paraId="3D2DD9B2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соответствии с категориями (признаками) заявителя, сведения о котором</w:t>
      </w:r>
    </w:p>
    <w:p w14:paraId="23055570" w14:textId="438C4485" w:rsidR="006961A1" w:rsidRPr="006961A1" w:rsidRDefault="006961A1" w:rsidP="006961A1">
      <w:pPr>
        <w:suppressAutoHyphens/>
        <w:overflowPunct/>
        <w:autoSpaceDN/>
        <w:ind w:firstLine="567"/>
        <w:jc w:val="center"/>
        <w:outlineLvl w:val="1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размещаются в реестре услуг и на региональном портале государственных и муниципальных услуг (функций)</w:t>
      </w:r>
    </w:p>
    <w:p w14:paraId="1EAB6003" w14:textId="77777777" w:rsidR="006961A1" w:rsidRPr="006961A1" w:rsidRDefault="006961A1" w:rsidP="006961A1">
      <w:pPr>
        <w:overflowPunct/>
        <w:autoSpaceDN/>
        <w:jc w:val="center"/>
        <w:rPr>
          <w:sz w:val="28"/>
          <w:szCs w:val="28"/>
          <w:lang/>
        </w:rPr>
      </w:pPr>
    </w:p>
    <w:p w14:paraId="2F8F2104" w14:textId="48F4F7A8" w:rsidR="006961A1" w:rsidRPr="006961A1" w:rsidRDefault="006961A1" w:rsidP="006961A1">
      <w:pPr>
        <w:suppressAutoHyphens/>
        <w:overflowPunct/>
        <w:autoSpaceDN/>
        <w:ind w:firstLine="567"/>
        <w:jc w:val="both"/>
        <w:outlineLvl w:val="1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4. Информация о порядке предоставления муниципальной услуги размещается на региональном портале государственных и муниципальных услуг (функций) (далее – РПГУ).</w:t>
      </w:r>
    </w:p>
    <w:p w14:paraId="20F26CB3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0F40C521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II. Стандарт предоставления муниципальной услуги</w:t>
      </w:r>
    </w:p>
    <w:p w14:paraId="42D73C02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5625FB55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Наименование муниципальной услуги</w:t>
      </w:r>
    </w:p>
    <w:p w14:paraId="0A27C738" w14:textId="77777777" w:rsidR="006961A1" w:rsidRPr="006961A1" w:rsidRDefault="006961A1" w:rsidP="006961A1">
      <w:pPr>
        <w:overflowPunct/>
        <w:autoSpaceDN/>
        <w:jc w:val="both"/>
        <w:rPr>
          <w:sz w:val="28"/>
          <w:szCs w:val="28"/>
          <w:lang/>
        </w:rPr>
      </w:pPr>
    </w:p>
    <w:p w14:paraId="331272EE" w14:textId="78CDB6B4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5. Наименование муниципальной услуги - «Признание граждан малоимущими».</w:t>
      </w:r>
    </w:p>
    <w:p w14:paraId="65CFE827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740A1C3F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42EA954C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Наименование органа, предоставляющего</w:t>
      </w:r>
    </w:p>
    <w:p w14:paraId="3C6E5A8D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муниципальную услугу</w:t>
      </w:r>
    </w:p>
    <w:p w14:paraId="7094BA2C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14B719DB" w14:textId="1E297A00" w:rsidR="006961A1" w:rsidRPr="006961A1" w:rsidRDefault="006961A1" w:rsidP="006961A1">
      <w:pPr>
        <w:overflowPunct/>
        <w:autoSpaceDN/>
        <w:ind w:firstLine="720"/>
        <w:jc w:val="both"/>
        <w:rPr>
          <w:iCs/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6. </w:t>
      </w:r>
      <w:r w:rsidR="007E4336" w:rsidRPr="007E4336">
        <w:rPr>
          <w:sz w:val="28"/>
          <w:szCs w:val="28"/>
          <w:lang/>
        </w:rPr>
        <w:t xml:space="preserve">Муниципальная услуга предоставляется Администрацией Дзержинско-Тасеевского муниципального округа, в лице Управления имущественных и </w:t>
      </w:r>
      <w:r w:rsidR="007E4336" w:rsidRPr="007E4336">
        <w:rPr>
          <w:sz w:val="28"/>
          <w:szCs w:val="28"/>
          <w:lang/>
        </w:rPr>
        <w:lastRenderedPageBreak/>
        <w:t>земельных отношений Администрации Дзержинско-Тасеевского муниципального округа (далее - Управление).</w:t>
      </w:r>
    </w:p>
    <w:p w14:paraId="4F67A160" w14:textId="77777777" w:rsidR="006961A1" w:rsidRPr="006961A1" w:rsidRDefault="006961A1" w:rsidP="006961A1">
      <w:pPr>
        <w:overflowPunct/>
        <w:autoSpaceDN/>
        <w:ind w:firstLine="720"/>
        <w:jc w:val="both"/>
        <w:rPr>
          <w:iCs/>
          <w:sz w:val="28"/>
          <w:szCs w:val="28"/>
          <w:lang/>
        </w:rPr>
      </w:pPr>
    </w:p>
    <w:p w14:paraId="55A6D044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7. В соответствии с заключенным соглашением прием документов заявителей, связанных с предоставлением муниципальной услуги, осуществляется многофункциональными центрами предоставления государственных и муниципальных услуг (далее — МФЦ).</w:t>
      </w:r>
    </w:p>
    <w:p w14:paraId="7B90AC39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МФЦ вправе принять решение об отказе в приеме запроса и документов и (или) информации, необходимых для предоставления муниципальной услуги.</w:t>
      </w:r>
    </w:p>
    <w:p w14:paraId="782BF9A5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4A15215B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Результат предоставления муниципальной услуги</w:t>
      </w:r>
    </w:p>
    <w:p w14:paraId="27AD87FC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4746A5EA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8. Результатом предоставления муниципальной услуги является:</w:t>
      </w:r>
    </w:p>
    <w:p w14:paraId="7C57D3E7" w14:textId="25D9C085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 - решение о признании граждан малоимущими;</w:t>
      </w:r>
    </w:p>
    <w:p w14:paraId="50693336" w14:textId="2DBB6CCF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- решение об отказе в признании граждан малоимущими.</w:t>
      </w:r>
    </w:p>
    <w:p w14:paraId="6EDE86D7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Способ получения результата предоставления муниципальной услуги – заявителем либо лицом, действующим в соответствии с законодательством Российской Федерации по доверенности, оформленной в установленном порядке в многофункциональном центре </w:t>
      </w:r>
      <w:r w:rsidRPr="006961A1">
        <w:rPr>
          <w:sz w:val="28"/>
          <w:szCs w:val="28"/>
          <w:highlight w:val="white"/>
          <w:lang/>
        </w:rPr>
        <w:t>или в форме электронного документа, направляемого посредством системы РПГУ.</w:t>
      </w:r>
    </w:p>
    <w:p w14:paraId="69E7D958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highlight w:val="white"/>
          <w:lang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7E89ECE4" w14:textId="77777777" w:rsidR="006961A1" w:rsidRPr="006961A1" w:rsidRDefault="006961A1" w:rsidP="006961A1">
      <w:pPr>
        <w:overflowPunct/>
        <w:autoSpaceDN/>
        <w:ind w:firstLine="720"/>
        <w:jc w:val="center"/>
        <w:rPr>
          <w:b/>
          <w:sz w:val="28"/>
          <w:szCs w:val="28"/>
          <w:lang/>
        </w:rPr>
      </w:pPr>
    </w:p>
    <w:p w14:paraId="0C51E490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Срок предоставления муниципальной услуги</w:t>
      </w:r>
    </w:p>
    <w:p w14:paraId="3CBA13FF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499DF38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9. Срок предоставления муниципальной услуги со дня поступления запроса и документов, необходимых для предоставления муниципальной услуги, составляет 25 рабочих дней.</w:t>
      </w:r>
    </w:p>
    <w:p w14:paraId="4B937BD9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74030174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Исчерпывающий перечень документов, необходимых для предоставления</w:t>
      </w:r>
    </w:p>
    <w:p w14:paraId="325BC63D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муниципальной услуги</w:t>
      </w:r>
    </w:p>
    <w:p w14:paraId="05D0D8D2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381AAEC8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10.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содержится в разделе III административного регламента.</w:t>
      </w:r>
    </w:p>
    <w:p w14:paraId="72AFF4DC" w14:textId="77777777" w:rsidR="006961A1" w:rsidRPr="006961A1" w:rsidRDefault="006961A1" w:rsidP="006961A1">
      <w:pPr>
        <w:overflowPunct/>
        <w:autoSpaceDN/>
        <w:jc w:val="both"/>
        <w:rPr>
          <w:sz w:val="28"/>
          <w:szCs w:val="28"/>
          <w:lang/>
        </w:rPr>
      </w:pPr>
    </w:p>
    <w:p w14:paraId="6351A3B1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Исчерпывающий перечень оснований для приостановления</w:t>
      </w:r>
    </w:p>
    <w:p w14:paraId="4E019C3C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предоставления муниципальной услуги или отказа в предоставлении</w:t>
      </w:r>
    </w:p>
    <w:p w14:paraId="2ED388F5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муниципальной услуги</w:t>
      </w:r>
    </w:p>
    <w:p w14:paraId="0439ECB5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3D3A9D18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11. Исчерпывающий перечень оснований для отказа в приеме документов, необходимых для представления муниципальной услуги, содержится в разделе III административного регламента.</w:t>
      </w:r>
    </w:p>
    <w:p w14:paraId="0CA9642F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597516F8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lastRenderedPageBreak/>
        <w:t>12. Основания для приостановления предоставления муниципальной услуги отсутствуют.</w:t>
      </w:r>
    </w:p>
    <w:p w14:paraId="7BFF1543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03DF9E22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13. Исчерпывающий перечень оснований для отказа в предоставлении муниципальной услуги содержится в разделе III Регламента.</w:t>
      </w:r>
    </w:p>
    <w:p w14:paraId="34C23C5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1A90D196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Размер платы, взимаемой с заявителя при предоставлении</w:t>
      </w:r>
    </w:p>
    <w:p w14:paraId="40C51905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муниципальной услуги, и способы ее взимания</w:t>
      </w:r>
    </w:p>
    <w:p w14:paraId="645DB120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7961106F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14. Взимание государственной пошлины и (или) иной платы за предоставление муниципальной услуги и услуг, которые являются необходимыми и обязательными для предоставления муниципальной услуги, не осуществляется.</w:t>
      </w:r>
    </w:p>
    <w:p w14:paraId="1BC05D2D" w14:textId="77777777" w:rsidR="006961A1" w:rsidRPr="006961A1" w:rsidRDefault="006961A1" w:rsidP="006961A1">
      <w:pPr>
        <w:overflowPunct/>
        <w:autoSpaceDN/>
        <w:jc w:val="both"/>
        <w:rPr>
          <w:sz w:val="28"/>
          <w:szCs w:val="28"/>
          <w:lang/>
        </w:rPr>
      </w:pPr>
    </w:p>
    <w:p w14:paraId="3DC33BB9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Максимальный срок ожидания в очереди при подаче заявителем запроса</w:t>
      </w:r>
    </w:p>
    <w:p w14:paraId="05D700C7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о предоставлении муниципальной услуги и при получении результата</w:t>
      </w:r>
    </w:p>
    <w:p w14:paraId="24457A3B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предоставления муниципальной услуги</w:t>
      </w:r>
    </w:p>
    <w:p w14:paraId="186EFC28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74CC5262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15. Максимальный срок ожидания в очереди при подаче запроса и при получении результата предоставления муниципальной услуги не должен превышать 15 минут.</w:t>
      </w:r>
    </w:p>
    <w:p w14:paraId="5D818138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4C4738DB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Срок регистрации запроса заявителя о предоставлении муниципальной</w:t>
      </w:r>
    </w:p>
    <w:p w14:paraId="635CF888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услуги</w:t>
      </w:r>
    </w:p>
    <w:p w14:paraId="00B7647C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16968BD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16. Запрос, представленный заявителем либо его представителем через МФЦ, регистрируется в установленном порядке уполномоченным органом в день поступления от МФЦ.</w:t>
      </w:r>
      <w:r w:rsidRPr="006961A1">
        <w:rPr>
          <w:sz w:val="28"/>
          <w:szCs w:val="28"/>
          <w:lang/>
        </w:rPr>
        <w:tab/>
      </w:r>
    </w:p>
    <w:p w14:paraId="287E8F32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1A482DF9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highlight w:val="white"/>
          <w:lang/>
        </w:rPr>
        <w:t>17. Запрос, поступивший в электронной форме на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РПГУ. Запрос, поступивший в нерабочее время, регистрируется в первый рабочий день.</w:t>
      </w:r>
    </w:p>
    <w:p w14:paraId="5E185926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6720E506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Требование к помещениям, в которых предоставляется муниципальная</w:t>
      </w:r>
    </w:p>
    <w:p w14:paraId="73FF1402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услуга</w:t>
      </w:r>
    </w:p>
    <w:p w14:paraId="1BAF8218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15F05C4A" w14:textId="77777777" w:rsidR="007E4336" w:rsidRPr="007E4336" w:rsidRDefault="006961A1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18. </w:t>
      </w:r>
      <w:r w:rsidR="007E4336" w:rsidRPr="007E4336">
        <w:rPr>
          <w:sz w:val="28"/>
          <w:szCs w:val="28"/>
          <w:lang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41113696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4C67EFB5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наименование;</w:t>
      </w:r>
    </w:p>
    <w:p w14:paraId="4A63DD14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местонахождение и юридический адрес;</w:t>
      </w:r>
    </w:p>
    <w:p w14:paraId="74251870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режим работы;</w:t>
      </w:r>
    </w:p>
    <w:p w14:paraId="4E27682A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график приема;</w:t>
      </w:r>
    </w:p>
    <w:p w14:paraId="58D3E740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номера телефонов для справок.</w:t>
      </w:r>
    </w:p>
    <w:p w14:paraId="545B73D7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lastRenderedPageBreak/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377E708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Помещения, в которых предоставляется муниципальная услуга, оснащаются:</w:t>
      </w:r>
    </w:p>
    <w:p w14:paraId="39E6F546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противопожарной системой и средствами пожаротушения;</w:t>
      </w:r>
    </w:p>
    <w:p w14:paraId="6C5C5053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системой оповещения о возникновении чрезвычайной ситуации;</w:t>
      </w:r>
    </w:p>
    <w:p w14:paraId="2C826E73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средствами оказания первой медицинской помощи;</w:t>
      </w:r>
    </w:p>
    <w:p w14:paraId="22D3F3A4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туалетными комнатами для посетителей.</w:t>
      </w:r>
    </w:p>
    <w:p w14:paraId="3836A775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23C2F4EB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Места ожидания оборудуются информационными стендами.</w:t>
      </w:r>
    </w:p>
    <w:p w14:paraId="093AA4CE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На информационных стендах размещается следующая информация:</w:t>
      </w:r>
    </w:p>
    <w:p w14:paraId="29D1269D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1) извлечения из нормативных правовых актов, регулирующих порядок предоставления муниципальной услуги;</w:t>
      </w:r>
    </w:p>
    <w:p w14:paraId="57C31C37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2) текст Административного регламента;</w:t>
      </w:r>
    </w:p>
    <w:p w14:paraId="731E593F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3) перечень документов, представление которых необходимо для предоставления муниципальной услуги;</w:t>
      </w:r>
    </w:p>
    <w:p w14:paraId="6E52BBF9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7702237C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5) место нахождения, график работы, номера телефонов, адрес электронной почты уполномоченного органа;</w:t>
      </w:r>
    </w:p>
    <w:p w14:paraId="281838C5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6) условия и порядок получения информации о предоставлении муниципальной услуги;</w:t>
      </w:r>
    </w:p>
    <w:p w14:paraId="4446A69F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6572FF6C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7BDAE06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2C9E337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Места приема заявителей оборудуются информационными табличками (вывесками) с указанием:</w:t>
      </w:r>
    </w:p>
    <w:p w14:paraId="661E6FF2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номера кабинета и наименования отдела;</w:t>
      </w:r>
    </w:p>
    <w:p w14:paraId="38B9953E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фамилии, имени и отчества (последнее - при наличии), должности ответственного лица за прием документов;</w:t>
      </w:r>
    </w:p>
    <w:p w14:paraId="429F4ECE" w14:textId="77777777" w:rsidR="007E4336" w:rsidRPr="007E4336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- графика приема заявителей.</w:t>
      </w:r>
    </w:p>
    <w:p w14:paraId="371EA5D1" w14:textId="749F0229" w:rsidR="006961A1" w:rsidRPr="006961A1" w:rsidRDefault="007E4336" w:rsidP="007E4336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7E4336">
        <w:rPr>
          <w:sz w:val="28"/>
          <w:szCs w:val="28"/>
          <w:lang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2DCC0743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073F61FF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Показатели доступности и качества муниципальной услуги</w:t>
      </w:r>
    </w:p>
    <w:p w14:paraId="259F2025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64A1013B" w14:textId="41CFD865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19. </w:t>
      </w:r>
      <w:r w:rsidR="0090528F" w:rsidRPr="0090528F">
        <w:rPr>
          <w:sz w:val="28"/>
          <w:szCs w:val="28"/>
          <w:lang/>
        </w:rPr>
        <w:t xml:space="preserve">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</w:t>
      </w:r>
      <w:r w:rsidR="0090528F" w:rsidRPr="0090528F">
        <w:rPr>
          <w:sz w:val="28"/>
          <w:szCs w:val="28"/>
          <w:lang/>
        </w:rPr>
        <w:lastRenderedPageBreak/>
        <w:t>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0FB933D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4F05844F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Иные требования к предоставлению муниципальной услуги</w:t>
      </w:r>
    </w:p>
    <w:p w14:paraId="21B1AB0F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37FC288E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20. Получение услуг, которые являются необходимыми и обязательными для предоставления муниципальной услуги, не требуется.</w:t>
      </w:r>
    </w:p>
    <w:p w14:paraId="5FAC9BB6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7BDE83EF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21. Плата за получение услуг, которые являются необходимыми и обязательными для предоставления муниципальной услуги, отсутствует.</w:t>
      </w:r>
    </w:p>
    <w:p w14:paraId="22785A77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2D29DAF8" w14:textId="020BCDE3" w:rsidR="006961A1" w:rsidRDefault="006961A1" w:rsidP="0090528F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22. </w:t>
      </w:r>
      <w:r w:rsidR="0090528F" w:rsidRPr="0090528F">
        <w:rPr>
          <w:sz w:val="28"/>
          <w:szCs w:val="28"/>
          <w:lang/>
        </w:rPr>
        <w:t>К информационным системам, которые могут использоваться для предоставления муниципальной услуги, относятся ЕПГУ, СМЭВ.</w:t>
      </w:r>
    </w:p>
    <w:p w14:paraId="19E63A3C" w14:textId="77777777" w:rsidR="0090528F" w:rsidRPr="006961A1" w:rsidRDefault="0090528F" w:rsidP="0090528F">
      <w:pPr>
        <w:overflowPunct/>
        <w:autoSpaceDN/>
        <w:ind w:firstLine="720"/>
        <w:jc w:val="both"/>
        <w:rPr>
          <w:iCs/>
          <w:sz w:val="28"/>
          <w:szCs w:val="28"/>
          <w:lang/>
        </w:rPr>
      </w:pPr>
    </w:p>
    <w:p w14:paraId="39C227C6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III. Состав, последовательность и сроки выполнения</w:t>
      </w:r>
    </w:p>
    <w:p w14:paraId="687C9BF0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административных процедур</w:t>
      </w:r>
    </w:p>
    <w:p w14:paraId="0F772B32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69C0CAF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23. Административные процедуры, осуществляемые при предоставлении муниципальной услуги:</w:t>
      </w:r>
    </w:p>
    <w:p w14:paraId="24367F15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23.1. Прием запроса и документов и (или) информации, необходимых для предоставления муниципальной услуги;</w:t>
      </w:r>
    </w:p>
    <w:p w14:paraId="59B601F3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23.2. Межведомственное информационное взаимодействие;</w:t>
      </w:r>
    </w:p>
    <w:p w14:paraId="36759F65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23.3. Принятие решения о предоставлении (об отказе в предоставлении) муниципальной услуги;</w:t>
      </w:r>
    </w:p>
    <w:p w14:paraId="5970B08B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23.4. Предоставление результата предоставления муниципальной услуги.</w:t>
      </w:r>
    </w:p>
    <w:p w14:paraId="5331AFF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34379C86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24.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547C90B4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49C822EE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Прием запроса и документов и (или) информации, необходимых для</w:t>
      </w:r>
    </w:p>
    <w:p w14:paraId="1DF0E0A0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предоставления муниципальной услуги</w:t>
      </w:r>
    </w:p>
    <w:p w14:paraId="3CE61DA3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630BC2F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25. Для получения муниципальной услуги заявитель представляет запрос по форме согласно приложению № 1 к Административному регламенту. Запрос также может быть направлен в уполномоченный орган в форме электронного документа, подписанного электронной подписью, </w:t>
      </w:r>
      <w:r w:rsidRPr="006961A1">
        <w:rPr>
          <w:sz w:val="28"/>
          <w:szCs w:val="28"/>
          <w:highlight w:val="white"/>
          <w:lang/>
        </w:rPr>
        <w:t xml:space="preserve">через </w:t>
      </w:r>
      <w:r w:rsidRPr="006961A1">
        <w:rPr>
          <w:sz w:val="28"/>
          <w:szCs w:val="28"/>
          <w:lang/>
        </w:rPr>
        <w:t>РПГУ, или подан заявителем через МФЦ. Заявителю предоставляется возможность получения бланка заявления в электронном виде с помощью РПГУ (в зависимости от выбора заявителя).</w:t>
      </w:r>
    </w:p>
    <w:p w14:paraId="55427164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Формирование запроса осуществляется посредством заполнения электронной формы запроса </w:t>
      </w:r>
      <w:r w:rsidRPr="006961A1">
        <w:rPr>
          <w:sz w:val="28"/>
          <w:szCs w:val="28"/>
          <w:highlight w:val="white"/>
          <w:lang/>
        </w:rPr>
        <w:t xml:space="preserve">на РПГУ </w:t>
      </w:r>
      <w:r w:rsidRPr="006961A1">
        <w:rPr>
          <w:sz w:val="28"/>
          <w:szCs w:val="28"/>
          <w:lang/>
        </w:rPr>
        <w:t xml:space="preserve">без необходимости дополнительной подачи запроса в какой-либо иной форме, при этом на </w:t>
      </w:r>
      <w:r w:rsidRPr="006961A1">
        <w:rPr>
          <w:sz w:val="28"/>
          <w:szCs w:val="28"/>
          <w:highlight w:val="white"/>
          <w:lang/>
        </w:rPr>
        <w:t>РПГУ размещаются</w:t>
      </w:r>
      <w:r w:rsidRPr="006961A1">
        <w:rPr>
          <w:sz w:val="28"/>
          <w:szCs w:val="28"/>
          <w:lang/>
        </w:rPr>
        <w:t xml:space="preserve"> образцы заполнения электронной формы запроса.</w:t>
      </w:r>
    </w:p>
    <w:p w14:paraId="7104DAFF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62526863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26. Исчерпывающий перечень документов и (или) информации, необходимых для предоставления муниципальной услуги, подлежащих представлению Заявителем:</w:t>
      </w:r>
    </w:p>
    <w:p w14:paraId="0E7B92A2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lastRenderedPageBreak/>
        <w:t>26.1. Запрос о предоставлении муниципальной услуги по форме согласно приложению № 1 к настоящему административному регламенту;</w:t>
      </w:r>
    </w:p>
    <w:p w14:paraId="35B4FD36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26.2. Копия паспорта заявителя или иной документ, удостоверяющий его личность;</w:t>
      </w:r>
    </w:p>
    <w:p w14:paraId="7B62C878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26.2.1. Документ, удостоверяющий личность представителя заявителя и право (полномочия) представителя заявителя действовать от имени заявителя, оформленный в соответствии с законодательством Российской Федерации (при обращении представителя заявителя);</w:t>
      </w:r>
    </w:p>
    <w:p w14:paraId="17B1AB37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26.3. </w:t>
      </w:r>
      <w:proofErr w:type="gramStart"/>
      <w:r w:rsidRPr="006961A1">
        <w:rPr>
          <w:sz w:val="28"/>
          <w:szCs w:val="28"/>
          <w:lang/>
        </w:rPr>
        <w:t>Копии паспортов</w:t>
      </w:r>
      <w:proofErr w:type="gramEnd"/>
      <w:r w:rsidRPr="006961A1">
        <w:rPr>
          <w:sz w:val="28"/>
          <w:szCs w:val="28"/>
          <w:lang/>
        </w:rPr>
        <w:t xml:space="preserve"> зарегистрированных с заявителем и (или) членами его семьи, указанными в запросе, по месту жительства;</w:t>
      </w:r>
    </w:p>
    <w:p w14:paraId="16022E2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26.4. Документы, подтверждающие состав семьи заявителя (документы, удостоверяющие личность, подтверждающие регистрацию по месту жительства (месту пребывания), свидетельства о государственной регистрации актов гражданского состояния: о рождении несовершеннолетних членов семьи, об усыновлении (удочерении), о браке (расторжении брака), перемене имени, выданные компетентными органами иностранного государства, и их нотариально удостоверенный перевод на русский язык;</w:t>
      </w:r>
    </w:p>
    <w:p w14:paraId="6CB076F6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26.5. Решения судов о признании членом семьи, вселении (если таковые имеются);</w:t>
      </w:r>
    </w:p>
    <w:p w14:paraId="48D0A67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26.6. Документы, подтверждающие право пользования жилым помещением, занимаемым гражданином-заявителем и членами его семьи (договор или иной документ, подтверждающий право пользования жилым помещением);</w:t>
      </w:r>
    </w:p>
    <w:p w14:paraId="078E0642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26.7. Если представлены документы и информация о членах семьи заявителя, то заявитель дополнительно представляет документы, подтверждающие наличие согласия указанных лиц, их представителей на обработку персональных данных в соответствии с законодательством;</w:t>
      </w:r>
    </w:p>
    <w:p w14:paraId="6E92D735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26.8. Документы, содержащие сведения о наличии (отсутствии) у заявителя и членов его семьи на праве собственности или на основании иного подлежащего государственной  регистрации права: жилого(</w:t>
      </w:r>
      <w:proofErr w:type="spellStart"/>
      <w:r w:rsidRPr="006961A1">
        <w:rPr>
          <w:sz w:val="28"/>
          <w:szCs w:val="28"/>
          <w:lang/>
        </w:rPr>
        <w:t>ых</w:t>
      </w:r>
      <w:proofErr w:type="spellEnd"/>
      <w:r w:rsidRPr="006961A1">
        <w:rPr>
          <w:sz w:val="28"/>
          <w:szCs w:val="28"/>
          <w:lang/>
        </w:rPr>
        <w:t>) дома(</w:t>
      </w:r>
      <w:proofErr w:type="spellStart"/>
      <w:r w:rsidRPr="006961A1">
        <w:rPr>
          <w:sz w:val="28"/>
          <w:szCs w:val="28"/>
          <w:lang/>
        </w:rPr>
        <w:t>ов</w:t>
      </w:r>
      <w:proofErr w:type="spellEnd"/>
      <w:r w:rsidRPr="006961A1">
        <w:rPr>
          <w:sz w:val="28"/>
          <w:szCs w:val="28"/>
          <w:lang/>
        </w:rPr>
        <w:t>), жилого(</w:t>
      </w:r>
      <w:proofErr w:type="spellStart"/>
      <w:r w:rsidRPr="006961A1">
        <w:rPr>
          <w:sz w:val="28"/>
          <w:szCs w:val="28"/>
          <w:lang/>
        </w:rPr>
        <w:t>ых</w:t>
      </w:r>
      <w:proofErr w:type="spellEnd"/>
      <w:r w:rsidRPr="006961A1">
        <w:rPr>
          <w:sz w:val="28"/>
          <w:szCs w:val="28"/>
          <w:lang/>
        </w:rPr>
        <w:t>) помещения(</w:t>
      </w:r>
      <w:proofErr w:type="spellStart"/>
      <w:r w:rsidRPr="006961A1">
        <w:rPr>
          <w:sz w:val="28"/>
          <w:szCs w:val="28"/>
          <w:lang/>
        </w:rPr>
        <w:t>ий</w:t>
      </w:r>
      <w:proofErr w:type="spellEnd"/>
      <w:r w:rsidRPr="006961A1">
        <w:rPr>
          <w:sz w:val="28"/>
          <w:szCs w:val="28"/>
          <w:lang/>
        </w:rPr>
        <w:t>) (квартиры, комнаты), нежилого(</w:t>
      </w:r>
      <w:proofErr w:type="spellStart"/>
      <w:r w:rsidRPr="006961A1">
        <w:rPr>
          <w:sz w:val="28"/>
          <w:szCs w:val="28"/>
          <w:lang/>
        </w:rPr>
        <w:t>ых</w:t>
      </w:r>
      <w:proofErr w:type="spellEnd"/>
      <w:r w:rsidRPr="006961A1">
        <w:rPr>
          <w:sz w:val="28"/>
          <w:szCs w:val="28"/>
          <w:lang/>
        </w:rPr>
        <w:t>) помещения(</w:t>
      </w:r>
      <w:proofErr w:type="spellStart"/>
      <w:r w:rsidRPr="006961A1">
        <w:rPr>
          <w:sz w:val="28"/>
          <w:szCs w:val="28"/>
          <w:lang/>
        </w:rPr>
        <w:t>ий</w:t>
      </w:r>
      <w:proofErr w:type="spellEnd"/>
      <w:r w:rsidRPr="006961A1">
        <w:rPr>
          <w:sz w:val="28"/>
          <w:szCs w:val="28"/>
          <w:lang/>
        </w:rPr>
        <w:t xml:space="preserve">) (дачи, гаражи, </w:t>
      </w:r>
      <w:proofErr w:type="spellStart"/>
      <w:r w:rsidRPr="006961A1">
        <w:rPr>
          <w:sz w:val="28"/>
          <w:szCs w:val="28"/>
          <w:lang/>
        </w:rPr>
        <w:t>машино</w:t>
      </w:r>
      <w:proofErr w:type="spellEnd"/>
      <w:r w:rsidRPr="006961A1">
        <w:rPr>
          <w:sz w:val="28"/>
          <w:szCs w:val="28"/>
          <w:lang/>
        </w:rPr>
        <w:t>-места, единые недвижимые комплексы, объекты незавершенного строительства, иные здания, строения, сооружения, помещения), земельного(</w:t>
      </w:r>
      <w:proofErr w:type="spellStart"/>
      <w:r w:rsidRPr="006961A1">
        <w:rPr>
          <w:sz w:val="28"/>
          <w:szCs w:val="28"/>
          <w:lang/>
        </w:rPr>
        <w:t>ых</w:t>
      </w:r>
      <w:proofErr w:type="spellEnd"/>
      <w:r w:rsidRPr="006961A1">
        <w:rPr>
          <w:sz w:val="28"/>
          <w:szCs w:val="28"/>
          <w:lang/>
        </w:rPr>
        <w:t>) участка(</w:t>
      </w:r>
      <w:proofErr w:type="spellStart"/>
      <w:r w:rsidRPr="006961A1">
        <w:rPr>
          <w:sz w:val="28"/>
          <w:szCs w:val="28"/>
          <w:lang/>
        </w:rPr>
        <w:t>ов</w:t>
      </w:r>
      <w:proofErr w:type="spellEnd"/>
      <w:r w:rsidRPr="006961A1">
        <w:rPr>
          <w:sz w:val="28"/>
          <w:szCs w:val="28"/>
          <w:lang/>
        </w:rPr>
        <w:t>), транспортного(</w:t>
      </w:r>
      <w:proofErr w:type="spellStart"/>
      <w:r w:rsidRPr="006961A1">
        <w:rPr>
          <w:sz w:val="28"/>
          <w:szCs w:val="28"/>
          <w:lang/>
        </w:rPr>
        <w:t>ых</w:t>
      </w:r>
      <w:proofErr w:type="spellEnd"/>
      <w:r w:rsidRPr="006961A1">
        <w:rPr>
          <w:sz w:val="28"/>
          <w:szCs w:val="28"/>
          <w:lang/>
        </w:rPr>
        <w:t>) средств(а), иного имущества (</w:t>
      </w:r>
      <w:proofErr w:type="spellStart"/>
      <w:r w:rsidRPr="006961A1">
        <w:rPr>
          <w:sz w:val="28"/>
          <w:szCs w:val="28"/>
          <w:lang/>
        </w:rPr>
        <w:t>паенакопления</w:t>
      </w:r>
      <w:proofErr w:type="spellEnd"/>
      <w:r w:rsidRPr="006961A1">
        <w:rPr>
          <w:sz w:val="28"/>
          <w:szCs w:val="28"/>
          <w:lang/>
        </w:rPr>
        <w:t>, доли, акции) на фамилии (в том числе добрачные), имена, отчества указанных в настоящем подпункте граждан, имевшиеся у них до изменения по различным основаниям (в случае если перемена фамилий, имен, отчеств была несколько раз, на каждые фамилию, имя, отчество), выдаваемые организацией, осуществляющей технический учет жилищного фонда с места (мест) постоянного жительства указанных лиц, в которых они были зарегистрированы (за пределами Тульской области), в случае, если такая организация не является органом, предоставляющим государственные или муниципальные услуги, иным государственным органом,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1257062A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26.9. Сведения за три года, предшествующих году, в котором подан запрос о признании малоимущим(ей) в целях принятия на учет в качестве нуждающихся в </w:t>
      </w:r>
      <w:r w:rsidRPr="006961A1">
        <w:rPr>
          <w:sz w:val="28"/>
          <w:szCs w:val="28"/>
          <w:lang/>
        </w:rPr>
        <w:lastRenderedPageBreak/>
        <w:t xml:space="preserve">жилых помещениях </w:t>
      </w:r>
      <w:r w:rsidRPr="006961A1">
        <w:rPr>
          <w:sz w:val="28"/>
          <w:szCs w:val="28"/>
          <w:highlight w:val="white"/>
          <w:lang/>
        </w:rPr>
        <w:t>муниципального жилищного фонда и предоставления по договору социального найма жилого помещения,</w:t>
      </w:r>
      <w:r w:rsidRPr="006961A1">
        <w:rPr>
          <w:sz w:val="28"/>
          <w:szCs w:val="28"/>
          <w:lang/>
        </w:rPr>
        <w:t xml:space="preserve"> подтверждающие доходы (все виды заработной платы, денежного вознаграждения, содержания и дополнительного вознаграждения по всем местам работы, авторские  вознаграждения, доходы по акциям, алименты, проценты по банковским вкладам, наследуемые и подаренные денежные средства, иные доходы, подлежащие налогообложению налогом на доходы физических лиц), доходы в виде пенсии по государственному пенсионному обеспечению и (или) трудовой пенсии, социальные выплаты из бюджетов всех уровней (приложение № 2 к Административному регламенту).</w:t>
      </w:r>
    </w:p>
    <w:p w14:paraId="2F94411E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6592D6CA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27. Одновременно с копиями вышеперечисленных документов заявитель при обращении через МФЦ представляет их подлинники для сверки. После сверки подлинники документов возвращаются заявителю.</w:t>
      </w:r>
    </w:p>
    <w:p w14:paraId="4D46FABE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370E326D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28. При подаче запроса в форме электронного документа с использованием информационно-телекоммуникационных сетей общего пользования, в том числе сети «Интернет», включая РПГУ, документы, указанные в пункте 26 административного регламента, направляются гражданином-заявителем в форме электронных документов, подписанных электронной подписью в соответствии с требованиями Федерального закона от 6 апреля 2011 года № 63-ФЗ «Об электронной подписи».</w:t>
      </w:r>
    </w:p>
    <w:p w14:paraId="36B14C8D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4AD2859A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29. Способом установления личности (идентификации) Заявителя при взаимодействии с Заявителем при приеме через МФЦ является основной документ, удостоверяющий личность.</w:t>
      </w:r>
    </w:p>
    <w:p w14:paraId="095C509F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Способом установления личности (идентификации) Заявителя при взаимодействии с Заявителем через РПГУ является идентификация посредством Единой системы идентификации и аутентификации (ЕСИА) (если применимо).</w:t>
      </w:r>
    </w:p>
    <w:p w14:paraId="358D97EA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 </w:t>
      </w:r>
    </w:p>
    <w:p w14:paraId="1409AFAC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30. Исчерпывающий перечень оснований для отказа в приеме запроса:</w:t>
      </w:r>
    </w:p>
    <w:p w14:paraId="52A50DC9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30.1. Документы имеют подчистки, приписки, зачеркнутые слова, иные неоговоренные в них исправления либо повреждения, не позволяющие однозначно истолковать содержание документов.</w:t>
      </w:r>
    </w:p>
    <w:p w14:paraId="210EA99E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30.2. Документы исполнены карандашом.</w:t>
      </w:r>
    </w:p>
    <w:p w14:paraId="4A8DE4D2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30.3. Текст запроса или приложенных документов к нему содержит нецензурные либо оскорбительные выражения, угрозы жизни, здоровью и имуществу сотрудников Уполномоченного органа, а также членов их семей.</w:t>
      </w:r>
    </w:p>
    <w:p w14:paraId="40901EA3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30.4. Документы не поддаются прочтению, неразборчиво написаны.</w:t>
      </w:r>
    </w:p>
    <w:p w14:paraId="73F41E97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30.5. К запросу не приложены документы, указанные в его приложении.</w:t>
      </w:r>
    </w:p>
    <w:p w14:paraId="77467CB7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30.6. Документы поданы неуполномоченным лицом.</w:t>
      </w:r>
    </w:p>
    <w:p w14:paraId="662B6E0A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30.7. В письменном запросе не указаны фамилия, имя, отчество заявителя, его направившего, и почтовый адрес, по которому должен быть направлен ответ.</w:t>
      </w:r>
    </w:p>
    <w:p w14:paraId="2B2975B0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7094A4AC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31. Основания для приостановления предоставления муниципальной услуги отсутствуют.</w:t>
      </w:r>
    </w:p>
    <w:p w14:paraId="117E3C1E" w14:textId="77777777" w:rsidR="006961A1" w:rsidRPr="006961A1" w:rsidRDefault="006961A1" w:rsidP="006961A1">
      <w:pPr>
        <w:overflowPunct/>
        <w:autoSpaceDN/>
        <w:jc w:val="both"/>
        <w:rPr>
          <w:sz w:val="28"/>
          <w:szCs w:val="28"/>
          <w:lang/>
        </w:rPr>
      </w:pPr>
    </w:p>
    <w:p w14:paraId="32D51873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lastRenderedPageBreak/>
        <w:t>32. Прием органом, предоставляющим муниципальную услугу,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невозможен.</w:t>
      </w:r>
    </w:p>
    <w:p w14:paraId="3417CD8B" w14:textId="77777777" w:rsidR="006961A1" w:rsidRPr="006961A1" w:rsidRDefault="006961A1" w:rsidP="006961A1">
      <w:pPr>
        <w:overflowPunct/>
        <w:autoSpaceDN/>
        <w:jc w:val="both"/>
        <w:rPr>
          <w:sz w:val="28"/>
          <w:szCs w:val="28"/>
          <w:lang/>
        </w:rPr>
      </w:pPr>
    </w:p>
    <w:p w14:paraId="10351834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33. Срок регистрации запроса - в день поступления запроса в Уполномоченный орган. </w:t>
      </w:r>
    </w:p>
    <w:p w14:paraId="5FEE3A09" w14:textId="77777777" w:rsidR="006961A1" w:rsidRPr="006961A1" w:rsidRDefault="006961A1" w:rsidP="006961A1">
      <w:pPr>
        <w:overflowPunct/>
        <w:autoSpaceDN/>
        <w:jc w:val="both"/>
        <w:rPr>
          <w:sz w:val="28"/>
          <w:szCs w:val="28"/>
          <w:lang/>
        </w:rPr>
      </w:pPr>
    </w:p>
    <w:p w14:paraId="51355F7C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Межведомственное информационное взаимодействие</w:t>
      </w:r>
    </w:p>
    <w:p w14:paraId="079CE753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29631560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34. Для предоставления муниципальной услуги направление межведомственных информационных запросов не требуется.</w:t>
      </w:r>
    </w:p>
    <w:p w14:paraId="5937BC85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4A482072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Принятие решения о предоставлении (об отказе в предоставлении)</w:t>
      </w:r>
    </w:p>
    <w:p w14:paraId="4C117EFE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муниципальной услуги</w:t>
      </w:r>
    </w:p>
    <w:p w14:paraId="5641BE59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333041A3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35. Законодательно установленные основания для приостановления предоставления муниципальной услуги отсутствуют.</w:t>
      </w:r>
    </w:p>
    <w:p w14:paraId="5D52D3DE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4D96DAB1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36. Основаниями для отказа в предоставлении муниципальной услуги являются:</w:t>
      </w:r>
    </w:p>
    <w:p w14:paraId="2F50997C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36.1. Непредставление заявителем документов, указанных в пункте 26 настоящего административного регламента, кроме тех, которые находятся в распоряжении государственных органов, органов местного самоуправления и иных органов и подведомственных им организаций, участвующих в предоставлении муниципальных услуг.</w:t>
      </w:r>
    </w:p>
    <w:p w14:paraId="421CF414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36.2. Представление недостоверных документов и сведений и (или)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сведениям.</w:t>
      </w:r>
    </w:p>
    <w:p w14:paraId="6BCC686C" w14:textId="712FA23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36.3. Отсутствие у членов семьи или одиноко проживающего гражданина постоянной регистрации не менее пяти лет</w:t>
      </w:r>
      <w:r w:rsidRPr="006961A1">
        <w:rPr>
          <w:i/>
          <w:iCs/>
          <w:sz w:val="28"/>
          <w:szCs w:val="28"/>
          <w:lang/>
        </w:rPr>
        <w:t xml:space="preserve"> </w:t>
      </w:r>
      <w:r w:rsidRPr="006961A1">
        <w:rPr>
          <w:sz w:val="28"/>
          <w:szCs w:val="28"/>
          <w:lang/>
        </w:rPr>
        <w:t xml:space="preserve">на территории </w:t>
      </w:r>
      <w:r w:rsidR="0090528F">
        <w:rPr>
          <w:sz w:val="28"/>
          <w:szCs w:val="28"/>
          <w:lang/>
        </w:rPr>
        <w:t>Дзержинско-Тасеевского муниципального округа</w:t>
      </w:r>
      <w:r w:rsidRPr="006961A1">
        <w:rPr>
          <w:sz w:val="28"/>
          <w:szCs w:val="28"/>
          <w:lang/>
        </w:rPr>
        <w:t>.</w:t>
      </w:r>
    </w:p>
    <w:p w14:paraId="1BCEEA2D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6BFA8C66" w14:textId="79E862F9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37. Принятие решения о предоставлении (об отказе в предоставлении) муниципальной услуги осуществляется в срок, не превышающий </w:t>
      </w:r>
      <w:r w:rsidRPr="006961A1">
        <w:rPr>
          <w:sz w:val="28"/>
          <w:szCs w:val="28"/>
          <w:highlight w:val="white"/>
          <w:lang/>
        </w:rPr>
        <w:t>10 рабочих дней с даты</w:t>
      </w:r>
      <w:r w:rsidRPr="006961A1">
        <w:rPr>
          <w:sz w:val="28"/>
          <w:szCs w:val="28"/>
          <w:lang/>
        </w:rPr>
        <w:t xml:space="preserve"> получения </w:t>
      </w:r>
      <w:r w:rsidR="0090528F">
        <w:rPr>
          <w:sz w:val="28"/>
          <w:szCs w:val="28"/>
          <w:lang/>
        </w:rPr>
        <w:t xml:space="preserve">Управлением </w:t>
      </w:r>
      <w:r w:rsidRPr="006961A1">
        <w:rPr>
          <w:sz w:val="28"/>
          <w:szCs w:val="28"/>
          <w:lang/>
        </w:rPr>
        <w:t>всех сведений, необходимых для принятия решения.</w:t>
      </w:r>
    </w:p>
    <w:p w14:paraId="05E90CE9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58A0F0D4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  <w:r w:rsidRPr="006961A1">
        <w:rPr>
          <w:b/>
          <w:sz w:val="28"/>
          <w:szCs w:val="28"/>
          <w:lang/>
        </w:rPr>
        <w:t>Предоставление результата предоставления муниципальной услуги</w:t>
      </w:r>
    </w:p>
    <w:p w14:paraId="3143D8F9" w14:textId="77777777" w:rsidR="006961A1" w:rsidRPr="006961A1" w:rsidRDefault="006961A1" w:rsidP="006961A1">
      <w:pPr>
        <w:overflowPunct/>
        <w:autoSpaceDN/>
        <w:jc w:val="center"/>
        <w:rPr>
          <w:b/>
          <w:sz w:val="28"/>
          <w:szCs w:val="28"/>
          <w:lang/>
        </w:rPr>
      </w:pPr>
    </w:p>
    <w:p w14:paraId="12E787C6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 xml:space="preserve">38. Способ предоставления результата предоставления муниципальной услуги – в МФЦ, </w:t>
      </w:r>
      <w:r w:rsidRPr="006961A1">
        <w:rPr>
          <w:sz w:val="28"/>
          <w:szCs w:val="28"/>
          <w:highlight w:val="white"/>
          <w:lang/>
        </w:rPr>
        <w:t>через РПГУ</w:t>
      </w:r>
      <w:r w:rsidRPr="006961A1">
        <w:rPr>
          <w:sz w:val="28"/>
          <w:szCs w:val="28"/>
          <w:lang/>
        </w:rPr>
        <w:t>.</w:t>
      </w:r>
    </w:p>
    <w:p w14:paraId="57507D10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45DAA940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  <w:r w:rsidRPr="006961A1">
        <w:rPr>
          <w:sz w:val="28"/>
          <w:szCs w:val="28"/>
          <w:lang/>
        </w:rPr>
        <w:t>39. Результат предоставления муниципальной услуги не может быть предоставлен по выбору Заявителя в ином месте.</w:t>
      </w:r>
    </w:p>
    <w:p w14:paraId="709BDF4D" w14:textId="77777777" w:rsidR="006961A1" w:rsidRPr="006961A1" w:rsidRDefault="006961A1" w:rsidP="006961A1">
      <w:pPr>
        <w:overflowPunct/>
        <w:autoSpaceDN/>
        <w:ind w:firstLine="720"/>
        <w:jc w:val="both"/>
        <w:rPr>
          <w:sz w:val="28"/>
          <w:szCs w:val="28"/>
          <w:lang/>
        </w:rPr>
      </w:pPr>
    </w:p>
    <w:p w14:paraId="26D2921F" w14:textId="77777777" w:rsidR="006961A1" w:rsidRPr="006961A1" w:rsidRDefault="006961A1" w:rsidP="006961A1">
      <w:pPr>
        <w:overflowPunct/>
        <w:autoSpaceDN/>
        <w:ind w:firstLine="720"/>
        <w:jc w:val="both"/>
        <w:rPr>
          <w:rFonts w:eastAsia="Arial"/>
          <w:bCs/>
          <w:sz w:val="28"/>
          <w:szCs w:val="28"/>
          <w:lang/>
        </w:rPr>
      </w:pPr>
      <w:r w:rsidRPr="006961A1">
        <w:rPr>
          <w:sz w:val="28"/>
          <w:szCs w:val="28"/>
          <w:lang/>
        </w:rPr>
        <w:lastRenderedPageBreak/>
        <w:t>40. Предоставление результата муниципальной услуги осуществляется в срок, не превышающий 3 рабочих дней со дня принятия решения о предоставлении муниципальной услуги.</w:t>
      </w:r>
    </w:p>
    <w:p w14:paraId="773C808E" w14:textId="77777777" w:rsidR="006961A1" w:rsidRPr="006961A1" w:rsidRDefault="006961A1" w:rsidP="006961A1">
      <w:pPr>
        <w:overflowPunct/>
        <w:autoSpaceDN/>
        <w:rPr>
          <w:rFonts w:eastAsia="Arial"/>
          <w:bCs/>
          <w:sz w:val="28"/>
          <w:szCs w:val="28"/>
          <w:lang/>
        </w:rPr>
      </w:pPr>
    </w:p>
    <w:p w14:paraId="671CCADC" w14:textId="77777777" w:rsidR="006961A1" w:rsidRPr="006961A1" w:rsidRDefault="006961A1" w:rsidP="006961A1">
      <w:pPr>
        <w:overflowPunct/>
        <w:autoSpaceDN/>
        <w:rPr>
          <w:sz w:val="28"/>
          <w:szCs w:val="28"/>
          <w:lang/>
        </w:rPr>
      </w:pPr>
    </w:p>
    <w:p w14:paraId="569F3CC0" w14:textId="77777777" w:rsidR="006961A1" w:rsidRPr="006961A1" w:rsidRDefault="006961A1" w:rsidP="006961A1">
      <w:pPr>
        <w:overflowPunct/>
        <w:autoSpaceDN/>
        <w:rPr>
          <w:sz w:val="28"/>
          <w:szCs w:val="28"/>
          <w:lang/>
        </w:rPr>
      </w:pPr>
    </w:p>
    <w:p w14:paraId="35EA81FE" w14:textId="77777777" w:rsidR="006961A1" w:rsidRPr="006961A1" w:rsidRDefault="006961A1" w:rsidP="006961A1">
      <w:pPr>
        <w:overflowPunct/>
        <w:autoSpaceDN/>
        <w:rPr>
          <w:sz w:val="28"/>
          <w:szCs w:val="28"/>
          <w:lang/>
        </w:rPr>
      </w:pPr>
    </w:p>
    <w:p w14:paraId="0089CADD" w14:textId="77777777" w:rsidR="006961A1" w:rsidRPr="006961A1" w:rsidRDefault="006961A1" w:rsidP="006961A1">
      <w:pPr>
        <w:overflowPunct/>
        <w:autoSpaceDN/>
        <w:rPr>
          <w:sz w:val="28"/>
          <w:szCs w:val="28"/>
          <w:lang/>
        </w:rPr>
      </w:pPr>
    </w:p>
    <w:p w14:paraId="41382EBE" w14:textId="77777777" w:rsidR="006961A1" w:rsidRPr="006961A1" w:rsidRDefault="006961A1" w:rsidP="006961A1">
      <w:pPr>
        <w:overflowPunct/>
        <w:autoSpaceDN/>
        <w:rPr>
          <w:sz w:val="28"/>
          <w:szCs w:val="28"/>
          <w:lang/>
        </w:rPr>
      </w:pPr>
    </w:p>
    <w:p w14:paraId="2365FA2E" w14:textId="77777777" w:rsidR="006961A1" w:rsidRPr="006961A1" w:rsidRDefault="006961A1" w:rsidP="006961A1">
      <w:pPr>
        <w:overflowPunct/>
        <w:autoSpaceDN/>
        <w:rPr>
          <w:sz w:val="28"/>
          <w:szCs w:val="28"/>
          <w:lang/>
        </w:rPr>
      </w:pPr>
    </w:p>
    <w:p w14:paraId="1A3B7CC6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772E6509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49E6F172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3BC980E6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3C62D344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364FBE22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2C3DDD71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5C650FA4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2C15ED62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6040842B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261B4EF9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00B168C6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310D1DE4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5F4082E1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48E9C8EB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4BCDB2FE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2D588906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388D8159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27A808D4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74676A27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3E6062C3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12B9B1C7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78E5D816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249FB80F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1E64D8DD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1DE05FB8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43C4C99F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6F779FF1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5B3FCFD1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3A147B17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3EC2E5FD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55FE036F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0CD6A214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21148A32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2C066B18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0D4743C6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01FFC46C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4C1F0D45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5E4CE616" w14:textId="453BB8F5" w:rsidR="0090528F" w:rsidRDefault="0090528F">
      <w:pPr>
        <w:overflowPunct/>
        <w:autoSpaceDE/>
        <w:autoSpaceDN/>
        <w:adjustRightInd/>
        <w:spacing w:after="160" w:line="259" w:lineRule="auto"/>
        <w:rPr>
          <w:rFonts w:ascii="PTAstraSerif-Regular" w:hAnsi="PTAstraSerif-Regular" w:cs="PTAstraSerif-Regular"/>
          <w:sz w:val="20"/>
          <w:lang/>
        </w:rPr>
      </w:pPr>
      <w:r>
        <w:rPr>
          <w:rFonts w:ascii="PTAstraSerif-Regular" w:hAnsi="PTAstraSerif-Regular" w:cs="PTAstraSerif-Regular"/>
          <w:sz w:val="20"/>
          <w:lang/>
        </w:rPr>
        <w:br w:type="page"/>
      </w:r>
    </w:p>
    <w:p w14:paraId="1F3362B3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 w:val="20"/>
          <w:lang/>
        </w:rPr>
      </w:pPr>
    </w:p>
    <w:p w14:paraId="4723B88D" w14:textId="77777777" w:rsidR="006961A1" w:rsidRPr="006961A1" w:rsidRDefault="006961A1" w:rsidP="006961A1">
      <w:pPr>
        <w:overflowPunct/>
        <w:autoSpaceDN/>
        <w:jc w:val="right"/>
        <w:rPr>
          <w:szCs w:val="24"/>
          <w:lang/>
        </w:rPr>
      </w:pPr>
      <w:r w:rsidRPr="006961A1">
        <w:rPr>
          <w:szCs w:val="24"/>
          <w:lang/>
        </w:rPr>
        <w:t>Приложение № 1</w:t>
      </w:r>
    </w:p>
    <w:p w14:paraId="406BDBE7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jc w:val="right"/>
        <w:rPr>
          <w:szCs w:val="24"/>
          <w:lang/>
        </w:rPr>
      </w:pPr>
      <w:r w:rsidRPr="006961A1">
        <w:rPr>
          <w:szCs w:val="24"/>
          <w:lang/>
        </w:rPr>
        <w:t xml:space="preserve">к административному регламенту по предоставлению муниципальной </w:t>
      </w:r>
      <w:r w:rsidRPr="006961A1">
        <w:rPr>
          <w:color w:val="000000"/>
          <w:szCs w:val="24"/>
          <w:lang/>
        </w:rPr>
        <w:t>услуги</w:t>
      </w:r>
    </w:p>
    <w:p w14:paraId="04E00F3A" w14:textId="3054CF31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jc w:val="right"/>
        <w:rPr>
          <w:b/>
          <w:bCs/>
          <w:szCs w:val="24"/>
          <w:lang/>
        </w:rPr>
      </w:pPr>
      <w:r w:rsidRPr="006961A1">
        <w:rPr>
          <w:szCs w:val="24"/>
          <w:lang/>
        </w:rPr>
        <w:t>«Признание граждан малоимущими»</w:t>
      </w:r>
    </w:p>
    <w:p w14:paraId="22B4E389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</w:p>
    <w:p w14:paraId="1089D2D8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</w:p>
    <w:p w14:paraId="126A544E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b/>
          <w:szCs w:val="24"/>
          <w:highlight w:val="white"/>
          <w:lang/>
        </w:rPr>
      </w:pPr>
      <w:r w:rsidRPr="006961A1">
        <w:rPr>
          <w:rFonts w:ascii="PTAstraSerif-Regular" w:hAnsi="PTAstraSerif-Regular" w:cs="PTAstraSerif-Regular"/>
          <w:b/>
          <w:szCs w:val="24"/>
          <w:highlight w:val="white"/>
          <w:lang/>
        </w:rPr>
        <w:t>В администрацию муниципального образования</w:t>
      </w:r>
    </w:p>
    <w:p w14:paraId="1430F1C8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</w:p>
    <w:p w14:paraId="34B83709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___________________________________________</w:t>
      </w:r>
    </w:p>
    <w:p w14:paraId="1A2422A6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 w:val="20"/>
          <w:lang/>
        </w:rPr>
      </w:pPr>
      <w:r w:rsidRPr="006961A1">
        <w:rPr>
          <w:rFonts w:ascii="PTAstraSerif-Regular" w:hAnsi="PTAstraSerif-Regular" w:cs="PTAstraSerif-Regular"/>
          <w:sz w:val="20"/>
          <w:lang/>
        </w:rPr>
        <w:t>(Ф.И.О., паспортные данные)</w:t>
      </w:r>
    </w:p>
    <w:p w14:paraId="7751EDA1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___________________________________________</w:t>
      </w:r>
    </w:p>
    <w:p w14:paraId="1D162397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___________________________________________</w:t>
      </w:r>
    </w:p>
    <w:p w14:paraId="7560131F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 w:val="20"/>
          <w:lang/>
        </w:rPr>
      </w:pPr>
      <w:r w:rsidRPr="006961A1">
        <w:rPr>
          <w:rFonts w:ascii="PTAstraSerif-Regular" w:hAnsi="PTAstraSerif-Regular" w:cs="PTAstraSerif-Regular"/>
          <w:sz w:val="20"/>
          <w:lang/>
        </w:rPr>
        <w:t>(почтовый адрес)</w:t>
      </w:r>
    </w:p>
    <w:p w14:paraId="01CA801B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___________________________________________</w:t>
      </w:r>
    </w:p>
    <w:p w14:paraId="50A13864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 w:val="20"/>
          <w:lang/>
        </w:rPr>
      </w:pPr>
      <w:r w:rsidRPr="006961A1">
        <w:rPr>
          <w:rFonts w:ascii="PTAstraSerif-Regular" w:hAnsi="PTAstraSerif-Regular" w:cs="PTAstraSerif-Regular"/>
          <w:sz w:val="20"/>
          <w:lang/>
        </w:rPr>
        <w:t>(контактный телефон, адрес эл. почты)</w:t>
      </w:r>
    </w:p>
    <w:p w14:paraId="53FD3117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 w:val="20"/>
          <w:lang/>
        </w:rPr>
      </w:pPr>
    </w:p>
    <w:p w14:paraId="33512B41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 w:val="20"/>
          <w:lang/>
        </w:rPr>
      </w:pPr>
    </w:p>
    <w:p w14:paraId="4BF525AB" w14:textId="77777777" w:rsidR="006961A1" w:rsidRPr="006961A1" w:rsidRDefault="006961A1" w:rsidP="006961A1">
      <w:pPr>
        <w:overflowPunct/>
        <w:autoSpaceDN/>
        <w:jc w:val="center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Запрос</w:t>
      </w:r>
    </w:p>
    <w:p w14:paraId="16B2EEC9" w14:textId="77777777" w:rsidR="006961A1" w:rsidRPr="006961A1" w:rsidRDefault="006961A1" w:rsidP="006961A1">
      <w:pPr>
        <w:overflowPunct/>
        <w:autoSpaceDN/>
        <w:jc w:val="center"/>
        <w:rPr>
          <w:rFonts w:ascii="PTAstraSerif-Regular" w:hAnsi="PTAstraSerif-Regular" w:cs="PTAstraSerif-Regular"/>
          <w:szCs w:val="24"/>
          <w:lang/>
        </w:rPr>
      </w:pPr>
    </w:p>
    <w:p w14:paraId="697F4A71" w14:textId="77777777" w:rsidR="006961A1" w:rsidRPr="006961A1" w:rsidRDefault="006961A1" w:rsidP="006961A1">
      <w:pPr>
        <w:overflowPunct/>
        <w:autoSpaceDN/>
        <w:ind w:firstLine="720"/>
        <w:jc w:val="both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Прошу признать меня малоимущим(ей) в целях принятия на учет в качестве нуждающихся в жилых помещениях муниципального жилищного фонда и предоставления по договору социального найма жилого помещения.</w:t>
      </w:r>
    </w:p>
    <w:p w14:paraId="5357BE72" w14:textId="77777777" w:rsidR="006961A1" w:rsidRPr="006961A1" w:rsidRDefault="006961A1" w:rsidP="006961A1">
      <w:pPr>
        <w:overflowPunct/>
        <w:autoSpaceDN/>
        <w:ind w:firstLine="720"/>
        <w:jc w:val="both"/>
        <w:rPr>
          <w:rFonts w:ascii="PTAstraSerif-Regular" w:hAnsi="PTAstraSerif-Regular" w:cs="PTAstraSerif-Regular"/>
          <w:szCs w:val="24"/>
          <w:lang/>
        </w:rPr>
      </w:pPr>
    </w:p>
    <w:p w14:paraId="6831FCBE" w14:textId="77777777" w:rsidR="006961A1" w:rsidRPr="006961A1" w:rsidRDefault="006961A1" w:rsidP="006961A1">
      <w:pPr>
        <w:overflowPunct/>
        <w:autoSpaceDN/>
        <w:ind w:firstLine="720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Состав моей семьи _____________ человек:</w:t>
      </w:r>
    </w:p>
    <w:p w14:paraId="60BA035A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</w:p>
    <w:p w14:paraId="5B1F76F9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1. Заявитель ________________________________</w:t>
      </w:r>
    </w:p>
    <w:p w14:paraId="61242225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(Ф.И.О., число, месяц, год рождения)</w:t>
      </w:r>
    </w:p>
    <w:p w14:paraId="423ED0AA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______________________</w:t>
      </w:r>
    </w:p>
    <w:p w14:paraId="7ED7E0D2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(подпись)</w:t>
      </w:r>
    </w:p>
    <w:p w14:paraId="3AD8DB0A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 xml:space="preserve">2. Супруг(а) _________________________________ </w:t>
      </w:r>
    </w:p>
    <w:p w14:paraId="2C57E720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(Ф.И.О., число, месяц, год рождения)</w:t>
      </w:r>
    </w:p>
    <w:p w14:paraId="434A7DF5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______________________</w:t>
      </w:r>
    </w:p>
    <w:p w14:paraId="1BCEF6D9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 xml:space="preserve"> (подпись)</w:t>
      </w:r>
    </w:p>
    <w:p w14:paraId="6DE0AA50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3. __________________________________________</w:t>
      </w:r>
    </w:p>
    <w:p w14:paraId="5EF2A3D7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(родственные отношения, Ф.И.О., число, месяц, год</w:t>
      </w:r>
    </w:p>
    <w:p w14:paraId="1D8454C9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рождения)</w:t>
      </w:r>
    </w:p>
    <w:p w14:paraId="78B56926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______________________</w:t>
      </w:r>
    </w:p>
    <w:p w14:paraId="628FD79B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(подпись)</w:t>
      </w:r>
    </w:p>
    <w:p w14:paraId="434F3870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4. _________________________________________</w:t>
      </w:r>
    </w:p>
    <w:p w14:paraId="51350670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(родственные отношения, Ф.И.О., число, месяц, год</w:t>
      </w:r>
    </w:p>
    <w:p w14:paraId="7A44EA26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рождения)</w:t>
      </w:r>
    </w:p>
    <w:p w14:paraId="40D7B07C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______________________</w:t>
      </w:r>
    </w:p>
    <w:p w14:paraId="2D9A687A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(подпись)</w:t>
      </w:r>
    </w:p>
    <w:p w14:paraId="17A6EB96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5. _________________________________________</w:t>
      </w:r>
    </w:p>
    <w:p w14:paraId="79A8961B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(родственные отношения, Ф.И.О., число, месяц, год</w:t>
      </w:r>
    </w:p>
    <w:p w14:paraId="539387FD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рождения)</w:t>
      </w:r>
    </w:p>
    <w:p w14:paraId="5DD4CA41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______________________</w:t>
      </w:r>
    </w:p>
    <w:p w14:paraId="475FF52E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(подпись)</w:t>
      </w:r>
    </w:p>
    <w:p w14:paraId="474DD02F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Для получения услуги прилагаются следующие документы:</w:t>
      </w:r>
    </w:p>
    <w:p w14:paraId="0F387930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1. ____________________________________________________________________</w:t>
      </w:r>
    </w:p>
    <w:p w14:paraId="048DDF50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2. ____________________________________________________________________</w:t>
      </w:r>
    </w:p>
    <w:p w14:paraId="51BCAE5E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3. ____________________________________________________________________</w:t>
      </w:r>
    </w:p>
    <w:p w14:paraId="4E7A2FBA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4. ____________________________________________________________________</w:t>
      </w:r>
    </w:p>
    <w:p w14:paraId="4085DBC5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5. ____________________________________________________________________</w:t>
      </w:r>
    </w:p>
    <w:p w14:paraId="6A4CEF4D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6. ____________________________________________________________________</w:t>
      </w:r>
    </w:p>
    <w:p w14:paraId="24855BE7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7. ____________________________________________________________________</w:t>
      </w:r>
    </w:p>
    <w:p w14:paraId="2B237B38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lastRenderedPageBreak/>
        <w:t>8. ____________________________________________________________________</w:t>
      </w:r>
    </w:p>
    <w:p w14:paraId="0B3AE611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Конечный результат предоставления услуги прошу:</w:t>
      </w:r>
    </w:p>
    <w:p w14:paraId="6D98E208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- вручить лично;</w:t>
      </w:r>
    </w:p>
    <w:p w14:paraId="1D242E2A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- направить по месту фактического проживания (месту нахождения) в форме документа на бумажном носителе;</w:t>
      </w:r>
    </w:p>
    <w:p w14:paraId="100BD269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- направить по электронной почте;</w:t>
      </w:r>
    </w:p>
    <w:p w14:paraId="3093AEC2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- представить с использованием портала государственных и муниципальных услуг (функций) в форме электронного документа (нужное подчеркнуть).</w:t>
      </w:r>
    </w:p>
    <w:p w14:paraId="2CA40D30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_______________/________________                                                    ____________________</w:t>
      </w:r>
    </w:p>
    <w:p w14:paraId="2C9AB392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(дата)                                                                                                                    (подпись заявителя)</w:t>
      </w:r>
    </w:p>
    <w:p w14:paraId="45E7A64E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</w:p>
    <w:p w14:paraId="62E3D600" w14:textId="77777777" w:rsidR="006961A1" w:rsidRPr="006961A1" w:rsidRDefault="006961A1" w:rsidP="006961A1">
      <w:pPr>
        <w:overflowPunct/>
        <w:autoSpaceDN/>
        <w:jc w:val="center"/>
        <w:rPr>
          <w:rFonts w:ascii="PTAstraSerif-Regular" w:hAnsi="PTAstraSerif-Regular" w:cs="PTAstraSerif-Regular"/>
          <w:b/>
          <w:szCs w:val="24"/>
          <w:lang/>
        </w:rPr>
      </w:pPr>
    </w:p>
    <w:p w14:paraId="5995ABC5" w14:textId="77777777" w:rsidR="006961A1" w:rsidRPr="006961A1" w:rsidRDefault="006961A1" w:rsidP="006961A1">
      <w:pPr>
        <w:overflowPunct/>
        <w:autoSpaceDN/>
        <w:jc w:val="center"/>
        <w:rPr>
          <w:rFonts w:ascii="PTAstraSerif-Regular" w:hAnsi="PTAstraSerif-Regular" w:cs="PTAstraSerif-Regular"/>
          <w:b/>
          <w:szCs w:val="24"/>
          <w:lang/>
        </w:rPr>
      </w:pPr>
    </w:p>
    <w:p w14:paraId="5DEB8260" w14:textId="77777777" w:rsidR="006961A1" w:rsidRPr="006961A1" w:rsidRDefault="006961A1" w:rsidP="006961A1">
      <w:pPr>
        <w:overflowPunct/>
        <w:autoSpaceDN/>
        <w:jc w:val="center"/>
        <w:rPr>
          <w:rFonts w:ascii="PTAstraSerif-Regular" w:hAnsi="PTAstraSerif-Regular" w:cs="PTAstraSerif-Regular"/>
          <w:b/>
          <w:szCs w:val="24"/>
          <w:lang/>
        </w:rPr>
      </w:pPr>
    </w:p>
    <w:p w14:paraId="2EF5869A" w14:textId="77777777" w:rsidR="006961A1" w:rsidRPr="006961A1" w:rsidRDefault="006961A1" w:rsidP="006961A1">
      <w:pPr>
        <w:overflowPunct/>
        <w:autoSpaceDN/>
        <w:jc w:val="center"/>
        <w:rPr>
          <w:rFonts w:ascii="PTAstraSerif-Regular" w:hAnsi="PTAstraSerif-Regular" w:cs="PTAstraSerif-Regular"/>
          <w:b/>
          <w:szCs w:val="24"/>
          <w:lang/>
        </w:rPr>
      </w:pPr>
    </w:p>
    <w:p w14:paraId="1C3980BD" w14:textId="77777777" w:rsidR="006961A1" w:rsidRPr="006961A1" w:rsidRDefault="006961A1" w:rsidP="006961A1">
      <w:pPr>
        <w:overflowPunct/>
        <w:autoSpaceDN/>
        <w:jc w:val="center"/>
        <w:rPr>
          <w:rFonts w:ascii="PTAstraSerif-Regular" w:hAnsi="PTAstraSerif-Regular" w:cs="PTAstraSerif-Regular"/>
          <w:b/>
          <w:szCs w:val="24"/>
          <w:highlight w:val="white"/>
          <w:lang/>
        </w:rPr>
      </w:pPr>
      <w:r w:rsidRPr="006961A1">
        <w:rPr>
          <w:rFonts w:ascii="PTAstraSerif-Regular" w:hAnsi="PTAstraSerif-Regular" w:cs="PTAstraSerif-Regular"/>
          <w:b/>
          <w:szCs w:val="24"/>
          <w:highlight w:val="white"/>
          <w:lang/>
        </w:rPr>
        <w:t>Согласие на обработку персональных данных гражданина, обратившегося за</w:t>
      </w:r>
    </w:p>
    <w:p w14:paraId="650C8E60" w14:textId="77777777" w:rsidR="006961A1" w:rsidRPr="006961A1" w:rsidRDefault="006961A1" w:rsidP="006961A1">
      <w:pPr>
        <w:overflowPunct/>
        <w:autoSpaceDN/>
        <w:jc w:val="center"/>
        <w:rPr>
          <w:rFonts w:ascii="PTAstraSerif-Regular" w:hAnsi="PTAstraSerif-Regular" w:cs="PTAstraSerif-Regular"/>
          <w:b/>
          <w:szCs w:val="24"/>
          <w:highlight w:val="white"/>
          <w:lang/>
        </w:rPr>
      </w:pPr>
      <w:r w:rsidRPr="006961A1">
        <w:rPr>
          <w:rFonts w:ascii="PTAstraSerif-Regular" w:hAnsi="PTAstraSerif-Regular" w:cs="PTAstraSerif-Regular"/>
          <w:b/>
          <w:szCs w:val="24"/>
          <w:highlight w:val="white"/>
          <w:lang/>
        </w:rPr>
        <w:t>предоставлением муниципальной услуги.</w:t>
      </w:r>
    </w:p>
    <w:p w14:paraId="2DBEF02A" w14:textId="77777777" w:rsidR="006961A1" w:rsidRPr="006961A1" w:rsidRDefault="006961A1" w:rsidP="006961A1">
      <w:pPr>
        <w:overflowPunct/>
        <w:autoSpaceDN/>
        <w:jc w:val="center"/>
        <w:rPr>
          <w:rFonts w:ascii="PTAstraSerif-Regular" w:hAnsi="PTAstraSerif-Regular" w:cs="PTAstraSerif-Regular"/>
          <w:b/>
          <w:szCs w:val="24"/>
          <w:highlight w:val="white"/>
          <w:lang/>
        </w:rPr>
      </w:pPr>
    </w:p>
    <w:p w14:paraId="11103555" w14:textId="77777777" w:rsidR="006961A1" w:rsidRPr="006961A1" w:rsidRDefault="006961A1" w:rsidP="006961A1">
      <w:pPr>
        <w:overflowPunct/>
        <w:autoSpaceDN/>
        <w:ind w:firstLine="720"/>
        <w:jc w:val="both"/>
        <w:rPr>
          <w:rFonts w:ascii="PTAstraSerif-Regular" w:hAnsi="PTAstraSerif-Regular" w:cs="PTAstraSerif-Regular"/>
          <w:szCs w:val="24"/>
          <w:highlight w:val="white"/>
          <w:lang/>
        </w:rPr>
      </w:pPr>
      <w:r w:rsidRPr="006961A1">
        <w:rPr>
          <w:rFonts w:ascii="PTAstraSerif-Regular" w:hAnsi="PTAstraSerif-Regular" w:cs="PTAstraSerif-Regular"/>
          <w:szCs w:val="24"/>
          <w:highlight w:val="white"/>
          <w:lang/>
        </w:rPr>
        <w:t xml:space="preserve">В соответствии с требованиями статьи 9 Федерального закона от 27 июля 2006 года N 152-ФЗ "О персональных данных" подтверждаю свое согласие на обработку моих персональных Данных, необходимых для предоставления муниципальной услуги, при условии, что обработка 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      </w:t>
      </w:r>
    </w:p>
    <w:p w14:paraId="35DAA897" w14:textId="77777777" w:rsidR="006961A1" w:rsidRPr="006961A1" w:rsidRDefault="006961A1" w:rsidP="006961A1">
      <w:pPr>
        <w:overflowPunct/>
        <w:autoSpaceDN/>
        <w:ind w:firstLine="720"/>
        <w:jc w:val="both"/>
        <w:rPr>
          <w:rFonts w:ascii="PTAstraSerif-Regular" w:hAnsi="PTAstraSerif-Regular" w:cs="PTAstraSerif-Regular"/>
          <w:szCs w:val="24"/>
          <w:highlight w:val="white"/>
          <w:lang/>
        </w:rPr>
      </w:pPr>
      <w:r w:rsidRPr="006961A1">
        <w:rPr>
          <w:rFonts w:ascii="PTAstraSerif-Regular" w:hAnsi="PTAstraSerif-Regular" w:cs="PTAstraSerif-Regular"/>
          <w:szCs w:val="24"/>
          <w:highlight w:val="white"/>
          <w:lang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14:paraId="208270DD" w14:textId="77777777" w:rsidR="006961A1" w:rsidRPr="006961A1" w:rsidRDefault="006961A1" w:rsidP="006961A1">
      <w:pPr>
        <w:overflowPunct/>
        <w:autoSpaceDN/>
        <w:ind w:firstLine="720"/>
        <w:jc w:val="both"/>
        <w:rPr>
          <w:rFonts w:ascii="PTAstraSerif-Regular" w:hAnsi="PTAstraSerif-Regular" w:cs="PTAstraSerif-Regular"/>
          <w:szCs w:val="24"/>
          <w:highlight w:val="white"/>
          <w:lang/>
        </w:rPr>
      </w:pPr>
      <w:r w:rsidRPr="006961A1">
        <w:rPr>
          <w:rFonts w:ascii="PTAstraSerif-Regular" w:hAnsi="PTAstraSerif-Regular" w:cs="PTAstraSerif-Regular"/>
          <w:szCs w:val="24"/>
          <w:highlight w:val="white"/>
          <w:lang/>
        </w:rPr>
        <w:t>Подтверждаю, что ознакомлен(а)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</w:t>
      </w:r>
    </w:p>
    <w:p w14:paraId="4730971E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highlight w:val="white"/>
          <w:lang/>
        </w:rPr>
      </w:pPr>
      <w:r w:rsidRPr="006961A1">
        <w:rPr>
          <w:rFonts w:ascii="PTAstraSerif-Regular" w:hAnsi="PTAstraSerif-Regular" w:cs="PTAstraSerif-Regular"/>
          <w:szCs w:val="24"/>
          <w:highlight w:val="white"/>
          <w:lang/>
        </w:rPr>
        <w:t>_</w:t>
      </w:r>
    </w:p>
    <w:p w14:paraId="2E2222A8" w14:textId="77777777" w:rsidR="006961A1" w:rsidRPr="006961A1" w:rsidRDefault="006961A1" w:rsidP="006961A1">
      <w:pPr>
        <w:overflowPunct/>
        <w:autoSpaceDN/>
        <w:jc w:val="right"/>
        <w:rPr>
          <w:rFonts w:ascii="PTAstraSerif-Regular" w:hAnsi="PTAstraSerif-Regular" w:cs="PTAstraSerif-Regular"/>
          <w:szCs w:val="24"/>
          <w:highlight w:val="white"/>
          <w:lang/>
        </w:rPr>
      </w:pPr>
      <w:r w:rsidRPr="006961A1">
        <w:rPr>
          <w:rFonts w:ascii="PTAstraSerif-Regular" w:hAnsi="PTAstraSerif-Regular" w:cs="PTAstraSerif-Regular"/>
          <w:szCs w:val="24"/>
          <w:highlight w:val="white"/>
          <w:lang/>
        </w:rPr>
        <w:t>____________/______________</w:t>
      </w:r>
    </w:p>
    <w:p w14:paraId="6E9848D1" w14:textId="77777777" w:rsidR="006961A1" w:rsidRPr="006961A1" w:rsidRDefault="006961A1" w:rsidP="006961A1">
      <w:pPr>
        <w:suppressAutoHyphens/>
        <w:overflowPunct/>
        <w:autoSpaceDN/>
        <w:spacing w:beforeLines="100" w:before="240" w:afterLines="100" w:after="240"/>
        <w:ind w:firstLine="709"/>
        <w:jc w:val="right"/>
        <w:rPr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highlight w:val="white"/>
          <w:lang/>
        </w:rPr>
        <w:t>(подпись заявителя)</w:t>
      </w:r>
    </w:p>
    <w:p w14:paraId="632E6632" w14:textId="77777777" w:rsidR="006961A1" w:rsidRPr="006961A1" w:rsidRDefault="006961A1" w:rsidP="006961A1">
      <w:pPr>
        <w:suppressAutoHyphens/>
        <w:overflowPunct/>
        <w:autoSpaceDN/>
        <w:spacing w:beforeLines="100" w:before="240" w:afterLines="100" w:after="240"/>
        <w:ind w:firstLine="709"/>
        <w:rPr>
          <w:szCs w:val="24"/>
          <w:lang/>
        </w:rPr>
      </w:pPr>
    </w:p>
    <w:p w14:paraId="06137824" w14:textId="77777777" w:rsidR="006961A1" w:rsidRPr="006961A1" w:rsidRDefault="006961A1" w:rsidP="006961A1">
      <w:pPr>
        <w:suppressAutoHyphens/>
        <w:overflowPunct/>
        <w:autoSpaceDN/>
        <w:spacing w:beforeLines="100" w:before="240" w:afterLines="100" w:after="240"/>
        <w:ind w:firstLine="709"/>
        <w:rPr>
          <w:szCs w:val="24"/>
          <w:lang/>
        </w:rPr>
      </w:pPr>
    </w:p>
    <w:p w14:paraId="33F4A6BD" w14:textId="77777777" w:rsidR="006961A1" w:rsidRPr="006961A1" w:rsidRDefault="006961A1" w:rsidP="006961A1">
      <w:pPr>
        <w:suppressAutoHyphens/>
        <w:overflowPunct/>
        <w:autoSpaceDN/>
        <w:spacing w:beforeLines="100" w:before="240" w:afterLines="100" w:after="240"/>
        <w:ind w:firstLine="709"/>
        <w:rPr>
          <w:szCs w:val="24"/>
          <w:lang/>
        </w:rPr>
      </w:pPr>
    </w:p>
    <w:p w14:paraId="4BAD7A33" w14:textId="77777777" w:rsidR="006961A1" w:rsidRPr="006961A1" w:rsidRDefault="006961A1" w:rsidP="006961A1">
      <w:pPr>
        <w:suppressAutoHyphens/>
        <w:overflowPunct/>
        <w:autoSpaceDN/>
        <w:spacing w:beforeLines="100" w:before="240" w:afterLines="100" w:after="240"/>
        <w:ind w:firstLine="709"/>
        <w:rPr>
          <w:szCs w:val="24"/>
          <w:lang/>
        </w:rPr>
      </w:pPr>
    </w:p>
    <w:p w14:paraId="5935D2B0" w14:textId="77777777" w:rsidR="006961A1" w:rsidRPr="006961A1" w:rsidRDefault="006961A1" w:rsidP="006961A1">
      <w:pPr>
        <w:suppressAutoHyphens/>
        <w:overflowPunct/>
        <w:autoSpaceDN/>
        <w:spacing w:beforeLines="100" w:before="240" w:afterLines="100" w:after="240"/>
        <w:ind w:firstLine="709"/>
        <w:rPr>
          <w:szCs w:val="24"/>
          <w:lang/>
        </w:rPr>
      </w:pPr>
    </w:p>
    <w:p w14:paraId="00E093D1" w14:textId="115E42C0" w:rsidR="0090528F" w:rsidRDefault="0090528F">
      <w:pPr>
        <w:overflowPunct/>
        <w:autoSpaceDE/>
        <w:autoSpaceDN/>
        <w:adjustRightInd/>
        <w:spacing w:after="160" w:line="259" w:lineRule="auto"/>
        <w:rPr>
          <w:szCs w:val="24"/>
          <w:lang/>
        </w:rPr>
      </w:pPr>
      <w:r>
        <w:rPr>
          <w:szCs w:val="24"/>
          <w:lang/>
        </w:rPr>
        <w:br w:type="page"/>
      </w:r>
    </w:p>
    <w:p w14:paraId="68336B6E" w14:textId="77777777" w:rsidR="006961A1" w:rsidRPr="006961A1" w:rsidRDefault="006961A1" w:rsidP="006961A1">
      <w:pPr>
        <w:suppressAutoHyphens/>
        <w:overflowPunct/>
        <w:autoSpaceDN/>
        <w:spacing w:beforeLines="100" w:before="240" w:afterLines="100" w:after="240"/>
        <w:ind w:firstLine="709"/>
        <w:rPr>
          <w:szCs w:val="24"/>
          <w:lang/>
        </w:rPr>
      </w:pPr>
    </w:p>
    <w:p w14:paraId="42935F4A" w14:textId="17AD5732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jc w:val="right"/>
        <w:rPr>
          <w:b/>
          <w:bCs/>
          <w:szCs w:val="24"/>
          <w:lang/>
        </w:rPr>
      </w:pPr>
      <w:r w:rsidRPr="006961A1">
        <w:rPr>
          <w:szCs w:val="24"/>
          <w:lang/>
        </w:rPr>
        <w:t xml:space="preserve">Приложение № 2 к административному регламенту по предоставлению муниципальной </w:t>
      </w:r>
      <w:r w:rsidRPr="006961A1">
        <w:rPr>
          <w:color w:val="000000"/>
          <w:szCs w:val="24"/>
          <w:lang/>
        </w:rPr>
        <w:t>услуги</w:t>
      </w:r>
      <w:r w:rsidRPr="006961A1">
        <w:rPr>
          <w:szCs w:val="24"/>
          <w:lang/>
        </w:rPr>
        <w:t xml:space="preserve"> «Признание граждан малоимущими»</w:t>
      </w:r>
    </w:p>
    <w:p w14:paraId="2ABB73BA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Cs w:val="24"/>
          <w:lang/>
        </w:rPr>
      </w:pPr>
    </w:p>
    <w:p w14:paraId="74535D57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Cs w:val="24"/>
          <w:lang/>
        </w:rPr>
      </w:pPr>
    </w:p>
    <w:p w14:paraId="3D30CA57" w14:textId="77777777" w:rsidR="006961A1" w:rsidRPr="006961A1" w:rsidRDefault="006961A1" w:rsidP="006961A1">
      <w:pPr>
        <w:tabs>
          <w:tab w:val="left" w:pos="4860"/>
        </w:tabs>
        <w:suppressAutoHyphens/>
        <w:overflowPunct/>
        <w:autoSpaceDE/>
        <w:autoSpaceDN/>
        <w:adjustRightInd/>
        <w:jc w:val="center"/>
        <w:rPr>
          <w:b/>
          <w:bCs/>
          <w:szCs w:val="24"/>
          <w:lang/>
        </w:rPr>
      </w:pPr>
      <w:r w:rsidRPr="006961A1">
        <w:rPr>
          <w:b/>
          <w:bCs/>
          <w:szCs w:val="24"/>
          <w:lang/>
        </w:rPr>
        <w:t>Сведения о доходе семьи</w:t>
      </w:r>
    </w:p>
    <w:p w14:paraId="13CF4FA3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8"/>
        <w:jc w:val="both"/>
        <w:rPr>
          <w:szCs w:val="24"/>
          <w:lang/>
        </w:rPr>
      </w:pPr>
      <w:r w:rsidRPr="006961A1">
        <w:rPr>
          <w:szCs w:val="24"/>
          <w:lang/>
        </w:rPr>
        <w:t>Сообщаю, что за последние три календарных года (с____________ по________________) моя семья имела следующий доход:</w:t>
      </w:r>
    </w:p>
    <w:p w14:paraId="132EE680" w14:textId="77777777" w:rsidR="006961A1" w:rsidRPr="006961A1" w:rsidRDefault="006961A1" w:rsidP="006961A1">
      <w:pPr>
        <w:tabs>
          <w:tab w:val="left" w:pos="4860"/>
        </w:tabs>
        <w:suppressAutoHyphens/>
        <w:overflowPunct/>
        <w:autoSpaceDE/>
        <w:autoSpaceDN/>
        <w:adjustRightInd/>
        <w:ind w:firstLine="1134"/>
        <w:jc w:val="both"/>
        <w:rPr>
          <w:szCs w:val="24"/>
          <w:lang/>
        </w:rPr>
      </w:pPr>
    </w:p>
    <w:tbl>
      <w:tblPr>
        <w:tblW w:w="9030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68"/>
        <w:gridCol w:w="3925"/>
        <w:gridCol w:w="1418"/>
        <w:gridCol w:w="1417"/>
        <w:gridCol w:w="1702"/>
      </w:tblGrid>
      <w:tr w:rsidR="006961A1" w:rsidRPr="006961A1" w14:paraId="725A655D" w14:textId="77777777" w:rsidTr="00DC4BC5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4D7E84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b/>
                <w:bCs/>
                <w:szCs w:val="24"/>
                <w:lang/>
              </w:rPr>
            </w:pPr>
            <w:r w:rsidRPr="006961A1">
              <w:rPr>
                <w:b/>
                <w:bCs/>
                <w:szCs w:val="24"/>
                <w:lang/>
              </w:rPr>
              <w:t>№ п/п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B4266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utoSpaceDN/>
              <w:adjustRightInd/>
              <w:snapToGrid w:val="0"/>
              <w:jc w:val="center"/>
              <w:rPr>
                <w:b/>
                <w:bCs/>
                <w:szCs w:val="24"/>
                <w:lang/>
              </w:rPr>
            </w:pPr>
            <w:r w:rsidRPr="006961A1">
              <w:rPr>
                <w:b/>
                <w:bCs/>
                <w:szCs w:val="24"/>
                <w:lang/>
              </w:rPr>
              <w:t>Виды полученного дохода</w:t>
            </w:r>
          </w:p>
          <w:p w14:paraId="4E2F48F3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jc w:val="center"/>
              <w:rPr>
                <w:b/>
                <w:bCs/>
                <w:szCs w:val="24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0E82E6" w14:textId="77777777" w:rsidR="006961A1" w:rsidRPr="006961A1" w:rsidRDefault="006961A1" w:rsidP="006961A1">
            <w:pPr>
              <w:keepNext/>
              <w:tabs>
                <w:tab w:val="left" w:pos="4860"/>
              </w:tabs>
              <w:suppressAutoHyphens/>
              <w:overflowPunct/>
              <w:autoSpaceDE/>
              <w:autoSpaceDN/>
              <w:adjustRightInd/>
              <w:snapToGrid w:val="0"/>
              <w:spacing w:before="240" w:after="60"/>
              <w:jc w:val="center"/>
              <w:outlineLvl w:val="2"/>
              <w:rPr>
                <w:b/>
                <w:bCs/>
                <w:szCs w:val="24"/>
                <w:lang w:val="x-none"/>
              </w:rPr>
            </w:pPr>
            <w:r w:rsidRPr="006961A1">
              <w:rPr>
                <w:b/>
                <w:bCs/>
                <w:szCs w:val="24"/>
                <w:lang w:val="x-none"/>
              </w:rPr>
              <w:t>Кем получен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06541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utoSpaceDN/>
              <w:adjustRightInd/>
              <w:snapToGrid w:val="0"/>
              <w:jc w:val="center"/>
              <w:rPr>
                <w:b/>
                <w:bCs/>
                <w:szCs w:val="24"/>
                <w:lang/>
              </w:rPr>
            </w:pPr>
            <w:r w:rsidRPr="006961A1">
              <w:rPr>
                <w:b/>
                <w:bCs/>
                <w:szCs w:val="24"/>
                <w:lang/>
              </w:rPr>
              <w:t>Сумма дохода</w:t>
            </w:r>
          </w:p>
          <w:p w14:paraId="39F95531" w14:textId="77777777" w:rsidR="006961A1" w:rsidRPr="006961A1" w:rsidRDefault="006961A1" w:rsidP="006961A1">
            <w:pPr>
              <w:tabs>
                <w:tab w:val="left" w:pos="4428"/>
              </w:tabs>
              <w:suppressAutoHyphens/>
              <w:overflowPunct/>
              <w:autoSpaceDE/>
              <w:adjustRightInd/>
              <w:jc w:val="center"/>
              <w:rPr>
                <w:b/>
                <w:bCs/>
                <w:szCs w:val="24"/>
                <w:lang/>
              </w:rPr>
            </w:pPr>
            <w:r w:rsidRPr="006961A1">
              <w:rPr>
                <w:b/>
                <w:bCs/>
                <w:szCs w:val="24"/>
                <w:lang/>
              </w:rPr>
              <w:t>(руб., коп.)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05D4" w14:textId="77777777" w:rsidR="006961A1" w:rsidRPr="006961A1" w:rsidRDefault="006961A1" w:rsidP="006961A1">
            <w:pPr>
              <w:tabs>
                <w:tab w:val="left" w:pos="4428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b/>
                <w:bCs/>
                <w:szCs w:val="24"/>
                <w:lang/>
              </w:rPr>
            </w:pPr>
            <w:r w:rsidRPr="006961A1">
              <w:rPr>
                <w:b/>
                <w:bCs/>
                <w:szCs w:val="24"/>
                <w:lang/>
              </w:rPr>
              <w:t>Название, номер и дата документа, на основании кото</w:t>
            </w:r>
            <w:r w:rsidRPr="006961A1">
              <w:rPr>
                <w:b/>
                <w:bCs/>
                <w:szCs w:val="24"/>
                <w:lang/>
              </w:rPr>
              <w:softHyphen/>
              <w:t>рого указан доход</w:t>
            </w:r>
          </w:p>
        </w:tc>
      </w:tr>
      <w:tr w:rsidR="006961A1" w:rsidRPr="006961A1" w14:paraId="2899E3F3" w14:textId="77777777" w:rsidTr="00DC4BC5">
        <w:trPr>
          <w:cantSplit/>
          <w:trHeight w:val="8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F8857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1.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E2648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Доходы, полученные в связи с трудовой деятельностью (все виды заработной платы, денежного вознаграждения, содержания) и дополнительного вознаграждения по всем местам работы.</w:t>
            </w:r>
          </w:p>
          <w:p w14:paraId="611F663B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Указываются начисленные суммы после вычета налогов и сборов в соответствии с законодательством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1C99E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06041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7DBF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79A88375" w14:textId="77777777" w:rsidTr="00DC4BC5">
        <w:trPr>
          <w:cantSplit/>
          <w:trHeight w:val="861"/>
        </w:trPr>
        <w:tc>
          <w:tcPr>
            <w:tcW w:w="9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CAB9C5" w14:textId="77777777" w:rsidR="006961A1" w:rsidRPr="006961A1" w:rsidRDefault="006961A1" w:rsidP="006961A1">
            <w:pPr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</w:tc>
        <w:tc>
          <w:tcPr>
            <w:tcW w:w="5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4581E6" w14:textId="77777777" w:rsidR="006961A1" w:rsidRPr="006961A1" w:rsidRDefault="006961A1" w:rsidP="006961A1">
            <w:pPr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52B65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EAF8A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FF8C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44E1D858" w14:textId="77777777" w:rsidTr="00DC4BC5">
        <w:trPr>
          <w:cantSplit/>
          <w:trHeight w:val="861"/>
        </w:trPr>
        <w:tc>
          <w:tcPr>
            <w:tcW w:w="9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C82B65" w14:textId="77777777" w:rsidR="006961A1" w:rsidRPr="006961A1" w:rsidRDefault="006961A1" w:rsidP="006961A1">
            <w:pPr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</w:tc>
        <w:tc>
          <w:tcPr>
            <w:tcW w:w="5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35A054" w14:textId="77777777" w:rsidR="006961A1" w:rsidRPr="006961A1" w:rsidRDefault="006961A1" w:rsidP="006961A1">
            <w:pPr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479CD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18BA8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923B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353EB0EB" w14:textId="77777777" w:rsidTr="00DC4BC5">
        <w:trPr>
          <w:cantSplit/>
          <w:trHeight w:val="861"/>
        </w:trPr>
        <w:tc>
          <w:tcPr>
            <w:tcW w:w="9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58C00" w14:textId="77777777" w:rsidR="006961A1" w:rsidRPr="006961A1" w:rsidRDefault="006961A1" w:rsidP="006961A1">
            <w:pPr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</w:tc>
        <w:tc>
          <w:tcPr>
            <w:tcW w:w="5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48A248" w14:textId="77777777" w:rsidR="006961A1" w:rsidRPr="006961A1" w:rsidRDefault="006961A1" w:rsidP="006961A1">
            <w:pPr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8C89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A1838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FBE1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5FD1AEB6" w14:textId="77777777" w:rsidTr="00DC4BC5">
        <w:trPr>
          <w:cantSplit/>
          <w:trHeight w:val="861"/>
        </w:trPr>
        <w:tc>
          <w:tcPr>
            <w:tcW w:w="9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15FA78" w14:textId="77777777" w:rsidR="006961A1" w:rsidRPr="006961A1" w:rsidRDefault="006961A1" w:rsidP="006961A1">
            <w:pPr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</w:tc>
        <w:tc>
          <w:tcPr>
            <w:tcW w:w="5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3691EF" w14:textId="77777777" w:rsidR="006961A1" w:rsidRPr="006961A1" w:rsidRDefault="006961A1" w:rsidP="006961A1">
            <w:pPr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9241C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B3F69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6594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631FEAFE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8750E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2.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F5401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 xml:space="preserve">Денежное довольствие и иные выплаты военнослужащим и приравненным к ним лицам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693DD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35589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30DA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07AF2898" w14:textId="77777777" w:rsidTr="00DC4BC5">
        <w:trPr>
          <w:cantSplit/>
        </w:trPr>
        <w:tc>
          <w:tcPr>
            <w:tcW w:w="9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FD45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b/>
                <w:bCs/>
                <w:szCs w:val="24"/>
                <w:lang/>
              </w:rPr>
            </w:pPr>
            <w:r w:rsidRPr="006961A1">
              <w:rPr>
                <w:b/>
                <w:bCs/>
                <w:szCs w:val="24"/>
                <w:lang/>
              </w:rPr>
              <w:t>Социальные выплаты</w:t>
            </w:r>
          </w:p>
        </w:tc>
      </w:tr>
      <w:tr w:rsidR="006961A1" w:rsidRPr="006961A1" w14:paraId="42642E2D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5119A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3.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13E99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Пенсии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B64E1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9B16D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8A74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4DAC4337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C4A5E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4.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DBFB5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Стипендии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04824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C4832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8C11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64A8BD1B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B630E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5.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3F444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Пособие по безработице и другие выплаты безработным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EA8EC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345DE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3136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13EB6B40" w14:textId="77777777" w:rsidTr="00DC4BC5">
        <w:trPr>
          <w:cantSplit/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BA281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utoSpaceDN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6.</w:t>
            </w:r>
          </w:p>
          <w:p w14:paraId="144605B5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utoSpaceDN/>
              <w:adjustRightInd/>
              <w:jc w:val="center"/>
              <w:rPr>
                <w:szCs w:val="24"/>
                <w:lang/>
              </w:rPr>
            </w:pPr>
          </w:p>
          <w:p w14:paraId="5D55B83C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utoSpaceDN/>
              <w:adjustRightInd/>
              <w:jc w:val="center"/>
              <w:rPr>
                <w:szCs w:val="24"/>
                <w:lang/>
              </w:rPr>
            </w:pPr>
          </w:p>
          <w:p w14:paraId="3C89BA93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jc w:val="center"/>
              <w:rPr>
                <w:szCs w:val="24"/>
                <w:lang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77F02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 xml:space="preserve">Ежемесячное пособие на ребенка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02EE5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3BF63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1BA5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0BE4D098" w14:textId="77777777" w:rsidTr="00DC4BC5">
        <w:trPr>
          <w:cantSplit/>
          <w:trHeight w:val="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E35B7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 xml:space="preserve">7. </w:t>
            </w: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F818E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Иные социальные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9D06B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7CAE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2DA66B1E" w14:textId="77777777" w:rsidTr="00DC4BC5">
        <w:trPr>
          <w:cantSplit/>
        </w:trPr>
        <w:tc>
          <w:tcPr>
            <w:tcW w:w="9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2FF3B" w14:textId="77777777" w:rsidR="006961A1" w:rsidRPr="006961A1" w:rsidRDefault="006961A1" w:rsidP="006961A1">
            <w:pPr>
              <w:tabs>
                <w:tab w:val="left" w:pos="4860"/>
              </w:tabs>
              <w:suppressAutoHyphens/>
              <w:overflowPunct/>
              <w:autoSpaceDE/>
              <w:adjustRightInd/>
              <w:snapToGrid w:val="0"/>
              <w:jc w:val="center"/>
              <w:rPr>
                <w:b/>
                <w:bCs/>
                <w:szCs w:val="24"/>
                <w:lang/>
              </w:rPr>
            </w:pPr>
            <w:r w:rsidRPr="006961A1">
              <w:rPr>
                <w:b/>
                <w:bCs/>
                <w:szCs w:val="24"/>
                <w:lang/>
              </w:rPr>
              <w:t>Другие выплаты</w:t>
            </w:r>
          </w:p>
        </w:tc>
      </w:tr>
      <w:tr w:rsidR="006961A1" w:rsidRPr="006961A1" w14:paraId="2F182115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82FA5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8.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8AD4D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Алименты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D2D13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72465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FF26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1D288A25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9F905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 xml:space="preserve">9.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31F37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 xml:space="preserve">Оплата работ по договорам, заключенным в соответствии с гражданским законодательством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1581E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E809E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01D8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4F5A3FB5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87CA4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10.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27931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Доходы от предпринимательской деятельности, в том числе без образования юридического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02FEE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BA34A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2208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7727F02A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AE270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lastRenderedPageBreak/>
              <w:t>11.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DBACD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Доходы по акциям, дивиденды, выплаты по долевым паям и т.п.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43BB0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2BA62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2DB9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68D4F56E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3572EB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12.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67E5B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 xml:space="preserve">Доходы от сдачи в аренду (наем) недвижимого имущества, принадлежащего на праве собственности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A52DC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987AD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FC2D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20691080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867CF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13.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34ACA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Проценты по вкладам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8F202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933A1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9FE6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10629D7C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ABF16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snapToGrid w:val="0"/>
              <w:spacing w:before="240" w:after="60"/>
              <w:outlineLvl w:val="8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14.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19EDD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snapToGrid w:val="0"/>
              <w:spacing w:before="240" w:after="60"/>
              <w:outlineLvl w:val="8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Другие доходы (указать какие)</w:t>
            </w:r>
          </w:p>
          <w:p w14:paraId="6FE83F1A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3BC9B8D7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44C4D544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4E365E48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16CBBC10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20FA655E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rPr>
                <w:szCs w:val="24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F796D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21FDF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5640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  <w:tr w:rsidR="006961A1" w:rsidRPr="006961A1" w14:paraId="429F6D32" w14:textId="77777777" w:rsidTr="00DC4B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0556C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9CCA0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right"/>
              <w:rPr>
                <w:b/>
                <w:bCs/>
                <w:szCs w:val="24"/>
                <w:lang/>
              </w:rPr>
            </w:pPr>
            <w:r w:rsidRPr="006961A1">
              <w:rPr>
                <w:b/>
                <w:bCs/>
                <w:szCs w:val="24"/>
                <w:lang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BFF67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1CDC3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8648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both"/>
              <w:rPr>
                <w:szCs w:val="24"/>
                <w:lang/>
              </w:rPr>
            </w:pPr>
          </w:p>
        </w:tc>
      </w:tr>
    </w:tbl>
    <w:p w14:paraId="792CE65C" w14:textId="77777777" w:rsidR="006961A1" w:rsidRPr="006961A1" w:rsidRDefault="006961A1" w:rsidP="006961A1">
      <w:pPr>
        <w:tabs>
          <w:tab w:val="left" w:pos="4860"/>
        </w:tabs>
        <w:suppressAutoHyphens/>
        <w:overflowPunct/>
        <w:autoSpaceDE/>
        <w:autoSpaceDN/>
        <w:adjustRightInd/>
        <w:ind w:firstLine="720"/>
        <w:jc w:val="both"/>
        <w:rPr>
          <w:szCs w:val="24"/>
          <w:lang/>
        </w:rPr>
      </w:pPr>
    </w:p>
    <w:p w14:paraId="4A8E5766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51BBC72F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8"/>
        <w:jc w:val="both"/>
        <w:rPr>
          <w:szCs w:val="24"/>
          <w:lang/>
        </w:rPr>
      </w:pPr>
      <w:r w:rsidRPr="006961A1">
        <w:rPr>
          <w:szCs w:val="24"/>
          <w:lang/>
        </w:rPr>
        <w:t>Прошу исключить из общей суммы дохода моей семьи выплаченные алименты в сумме</w:t>
      </w:r>
    </w:p>
    <w:p w14:paraId="2BD53BD4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 xml:space="preserve"> __________________________________________________ руб. ______________ коп., удерживаемые по___________________________________________________</w:t>
      </w:r>
    </w:p>
    <w:p w14:paraId="2E65011E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_______________________________________________________________________</w:t>
      </w:r>
    </w:p>
    <w:p w14:paraId="73E8B237" w14:textId="77777777" w:rsidR="006961A1" w:rsidRPr="006961A1" w:rsidRDefault="006961A1" w:rsidP="006961A1">
      <w:pPr>
        <w:widowControl w:val="0"/>
        <w:suppressAutoHyphens/>
        <w:overflowPunct/>
        <w:autoSpaceDN/>
        <w:adjustRightInd/>
        <w:ind w:firstLine="709"/>
        <w:jc w:val="center"/>
        <w:rPr>
          <w:rFonts w:eastAsia="Arial"/>
          <w:sz w:val="18"/>
          <w:szCs w:val="18"/>
          <w:lang w:eastAsia="ar-SA"/>
        </w:rPr>
      </w:pPr>
      <w:r w:rsidRPr="006961A1">
        <w:rPr>
          <w:rFonts w:eastAsia="Arial"/>
          <w:sz w:val="18"/>
          <w:szCs w:val="18"/>
          <w:lang w:eastAsia="ar-SA"/>
        </w:rPr>
        <w:t>(основание для удержания алиментов, ФИО. лица, в пользу которого производятся удержания)</w:t>
      </w:r>
    </w:p>
    <w:p w14:paraId="4109CB69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2FCD567C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 xml:space="preserve">Иных доходов семья не имеет. Правильность сообщаемых сведений подтверждаю. </w:t>
      </w:r>
    </w:p>
    <w:p w14:paraId="737B96A1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674E988B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4D3F08A7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Дата___________________                                             Подпись заявителя_______________</w:t>
      </w:r>
    </w:p>
    <w:p w14:paraId="063BC7B0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b/>
          <w:szCs w:val="24"/>
          <w:lang/>
        </w:rPr>
      </w:pPr>
    </w:p>
    <w:p w14:paraId="3E685652" w14:textId="77777777" w:rsidR="006961A1" w:rsidRPr="006961A1" w:rsidRDefault="006961A1" w:rsidP="006961A1">
      <w:pPr>
        <w:suppressAutoHyphens/>
        <w:overflowPunct/>
        <w:autoSpaceDE/>
        <w:autoSpaceDN/>
        <w:adjustRightInd/>
        <w:spacing w:after="200" w:line="276" w:lineRule="auto"/>
        <w:rPr>
          <w:szCs w:val="24"/>
          <w:lang/>
        </w:rPr>
      </w:pPr>
    </w:p>
    <w:p w14:paraId="43C46826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60DC43E8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7D260DC5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37EB2D63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5438FB51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290E2FCA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204C184D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224CF321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7D17F274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1ABD588F" w14:textId="6FF6D2C8" w:rsidR="0090528F" w:rsidRDefault="0090528F">
      <w:pPr>
        <w:overflowPunct/>
        <w:autoSpaceDE/>
        <w:autoSpaceDN/>
        <w:adjustRightInd/>
        <w:spacing w:after="160" w:line="259" w:lineRule="auto"/>
        <w:rPr>
          <w:szCs w:val="24"/>
          <w:lang/>
        </w:rPr>
      </w:pPr>
      <w:r>
        <w:rPr>
          <w:szCs w:val="24"/>
          <w:lang/>
        </w:rPr>
        <w:br w:type="page"/>
      </w:r>
    </w:p>
    <w:p w14:paraId="6B0136A5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rPr>
          <w:szCs w:val="24"/>
          <w:lang/>
        </w:rPr>
      </w:pPr>
    </w:p>
    <w:p w14:paraId="6CFB28B5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Cs w:val="24"/>
          <w:lang/>
        </w:rPr>
      </w:pPr>
    </w:p>
    <w:p w14:paraId="7A55A1E2" w14:textId="289A38AD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jc w:val="right"/>
        <w:rPr>
          <w:b/>
          <w:bCs/>
          <w:szCs w:val="24"/>
          <w:lang/>
        </w:rPr>
      </w:pPr>
      <w:r w:rsidRPr="006961A1">
        <w:rPr>
          <w:szCs w:val="24"/>
          <w:lang/>
        </w:rPr>
        <w:t xml:space="preserve">Приложение № 3 к административному регламенту по предоставлению муниципальной </w:t>
      </w:r>
      <w:r w:rsidRPr="006961A1">
        <w:rPr>
          <w:color w:val="000000"/>
          <w:szCs w:val="24"/>
          <w:lang/>
        </w:rPr>
        <w:t xml:space="preserve">услуги </w:t>
      </w:r>
      <w:r w:rsidRPr="006961A1">
        <w:rPr>
          <w:szCs w:val="24"/>
          <w:lang/>
        </w:rPr>
        <w:t>«Признание граждан малоимущими»</w:t>
      </w:r>
    </w:p>
    <w:p w14:paraId="42305E4D" w14:textId="77777777" w:rsidR="006961A1" w:rsidRPr="006961A1" w:rsidRDefault="006961A1" w:rsidP="006961A1">
      <w:pPr>
        <w:tabs>
          <w:tab w:val="left" w:pos="4860"/>
        </w:tabs>
        <w:suppressAutoHyphens/>
        <w:overflowPunct/>
        <w:autoSpaceDE/>
        <w:autoSpaceDN/>
        <w:adjustRightInd/>
        <w:rPr>
          <w:b/>
          <w:szCs w:val="24"/>
          <w:lang/>
        </w:rPr>
      </w:pPr>
    </w:p>
    <w:p w14:paraId="549E8BE9" w14:textId="77777777" w:rsidR="006961A1" w:rsidRPr="006961A1" w:rsidRDefault="006961A1" w:rsidP="006961A1">
      <w:pPr>
        <w:tabs>
          <w:tab w:val="left" w:pos="4860"/>
        </w:tabs>
        <w:suppressAutoHyphens/>
        <w:overflowPunct/>
        <w:autoSpaceDE/>
        <w:autoSpaceDN/>
        <w:adjustRightInd/>
        <w:jc w:val="center"/>
        <w:rPr>
          <w:b/>
          <w:szCs w:val="24"/>
          <w:lang/>
        </w:rPr>
      </w:pPr>
      <w:r w:rsidRPr="006961A1">
        <w:rPr>
          <w:b/>
          <w:szCs w:val="24"/>
          <w:lang/>
        </w:rPr>
        <w:t>Сведения об имуществе семьи</w:t>
      </w:r>
    </w:p>
    <w:p w14:paraId="616A3E9D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b/>
          <w:szCs w:val="24"/>
          <w:lang/>
        </w:rPr>
      </w:pPr>
    </w:p>
    <w:p w14:paraId="43F0E620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szCs w:val="24"/>
          <w:lang/>
        </w:rPr>
        <w:t xml:space="preserve">1. </w:t>
      </w:r>
      <w:r w:rsidRPr="006961A1">
        <w:rPr>
          <w:rFonts w:ascii="PTAstraSerif-Regular" w:hAnsi="PTAstraSerif-Regular" w:cs="PTAstraSerif-Regular"/>
          <w:szCs w:val="24"/>
          <w:lang/>
        </w:rPr>
        <w:t xml:space="preserve">Жилые дома, жилые помещения (квартиры, комнаты), дачи, гаражи, </w:t>
      </w:r>
      <w:proofErr w:type="spellStart"/>
      <w:r w:rsidRPr="006961A1">
        <w:rPr>
          <w:rFonts w:ascii="PTAstraSerif-Regular" w:hAnsi="PTAstraSerif-Regular" w:cs="PTAstraSerif-Regular"/>
          <w:szCs w:val="24"/>
          <w:lang/>
        </w:rPr>
        <w:t>машино</w:t>
      </w:r>
      <w:proofErr w:type="spellEnd"/>
      <w:r w:rsidRPr="006961A1">
        <w:rPr>
          <w:rFonts w:ascii="PTAstraSerif-Regular" w:hAnsi="PTAstraSerif-Regular" w:cs="PTAstraSerif-Regular"/>
          <w:szCs w:val="24"/>
          <w:lang/>
        </w:rPr>
        <w:t>-места, единые</w:t>
      </w:r>
    </w:p>
    <w:p w14:paraId="0BB93258" w14:textId="77777777" w:rsidR="006961A1" w:rsidRPr="006961A1" w:rsidRDefault="006961A1" w:rsidP="006961A1">
      <w:pPr>
        <w:overflowPunct/>
        <w:autoSpaceDN/>
        <w:rPr>
          <w:rFonts w:ascii="PTAstraSerif-Regular" w:hAnsi="PTAstraSerif-Regular" w:cs="PTAstraSerif-Regular"/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недвижимые комплексы, объекты незавершенного строительства, иные здания, строения,</w:t>
      </w:r>
    </w:p>
    <w:p w14:paraId="5ACD0FD7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rFonts w:ascii="PTAstraSerif-Regular" w:hAnsi="PTAstraSerif-Regular" w:cs="PTAstraSerif-Regular"/>
          <w:szCs w:val="24"/>
          <w:lang/>
        </w:rPr>
        <w:t>сооружения, помещения</w:t>
      </w:r>
      <w:r w:rsidRPr="006961A1">
        <w:rPr>
          <w:szCs w:val="24"/>
          <w:lang/>
        </w:rPr>
        <w:t xml:space="preserve">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547"/>
        <w:gridCol w:w="3060"/>
        <w:gridCol w:w="2520"/>
        <w:gridCol w:w="2483"/>
      </w:tblGrid>
      <w:tr w:rsidR="006961A1" w:rsidRPr="006961A1" w14:paraId="25557C8D" w14:textId="77777777" w:rsidTr="00DC4BC5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E59BF4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C81E3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Наименование и местонахождение имущества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2F9551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Стоимость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01294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 xml:space="preserve">Документ, </w:t>
            </w:r>
            <w:proofErr w:type="spellStart"/>
            <w:r w:rsidRPr="006961A1">
              <w:rPr>
                <w:szCs w:val="24"/>
                <w:lang/>
              </w:rPr>
              <w:t>подтв</w:t>
            </w:r>
            <w:proofErr w:type="spellEnd"/>
            <w:r w:rsidRPr="006961A1">
              <w:rPr>
                <w:szCs w:val="24"/>
                <w:lang/>
              </w:rPr>
              <w:t>. право собственности</w:t>
            </w:r>
          </w:p>
        </w:tc>
      </w:tr>
      <w:tr w:rsidR="006961A1" w:rsidRPr="006961A1" w14:paraId="412EDA86" w14:textId="77777777" w:rsidTr="00DC4BC5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7FD52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snapToGrid w:val="0"/>
              <w:rPr>
                <w:szCs w:val="24"/>
                <w:lang/>
              </w:rPr>
            </w:pPr>
          </w:p>
          <w:p w14:paraId="70DE134B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129722A7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4B1924A1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1E9F04AA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5582AEDF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117B74EF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rPr>
                <w:szCs w:val="24"/>
                <w:lang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1B915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646AE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31D8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</w:tr>
    </w:tbl>
    <w:p w14:paraId="3D822337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Cs w:val="24"/>
          <w:lang/>
        </w:rPr>
      </w:pPr>
    </w:p>
    <w:p w14:paraId="448DDB55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2.Земельные участки</w:t>
      </w:r>
    </w:p>
    <w:tbl>
      <w:tblPr>
        <w:tblW w:w="0" w:type="auto"/>
        <w:tblInd w:w="-92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2520"/>
        <w:gridCol w:w="2560"/>
      </w:tblGrid>
      <w:tr w:rsidR="006961A1" w:rsidRPr="006961A1" w14:paraId="17F84AF2" w14:textId="77777777" w:rsidTr="00DC4BC5">
        <w:trPr>
          <w:trHeight w:val="47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42A5E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7A0D80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Местонахождение, площадь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4A790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Стоимость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24C3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 xml:space="preserve">Документ, </w:t>
            </w:r>
            <w:proofErr w:type="spellStart"/>
            <w:r w:rsidRPr="006961A1">
              <w:rPr>
                <w:szCs w:val="24"/>
                <w:lang/>
              </w:rPr>
              <w:t>подтв</w:t>
            </w:r>
            <w:proofErr w:type="spellEnd"/>
            <w:r w:rsidRPr="006961A1">
              <w:rPr>
                <w:szCs w:val="24"/>
                <w:lang/>
              </w:rPr>
              <w:t>. право собственности</w:t>
            </w:r>
          </w:p>
        </w:tc>
      </w:tr>
      <w:tr w:rsidR="006961A1" w:rsidRPr="006961A1" w14:paraId="586265A7" w14:textId="77777777" w:rsidTr="00DC4BC5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FF45E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snapToGrid w:val="0"/>
              <w:rPr>
                <w:szCs w:val="24"/>
                <w:lang/>
              </w:rPr>
            </w:pPr>
          </w:p>
          <w:p w14:paraId="1B2E7472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6035F907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119F638D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2ABAE22E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5E83BCE6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rPr>
                <w:szCs w:val="24"/>
                <w:lang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2BA9D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E0AED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0389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</w:tr>
    </w:tbl>
    <w:p w14:paraId="51E28B10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Cs w:val="24"/>
          <w:lang/>
        </w:rPr>
      </w:pPr>
    </w:p>
    <w:p w14:paraId="7AFDC504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3.Транспортные средства</w:t>
      </w:r>
    </w:p>
    <w:tbl>
      <w:tblPr>
        <w:tblW w:w="0" w:type="auto"/>
        <w:tblInd w:w="-92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2520"/>
        <w:gridCol w:w="2560"/>
      </w:tblGrid>
      <w:tr w:rsidR="006961A1" w:rsidRPr="006961A1" w14:paraId="0A510AC1" w14:textId="77777777" w:rsidTr="00DC4BC5">
        <w:trPr>
          <w:trHeight w:val="47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C3358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CAB1C6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Наименование имущества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2EE0C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Стоимость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F22B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 xml:space="preserve">Документ, </w:t>
            </w:r>
            <w:proofErr w:type="spellStart"/>
            <w:r w:rsidRPr="006961A1">
              <w:rPr>
                <w:szCs w:val="24"/>
                <w:lang/>
              </w:rPr>
              <w:t>подтв</w:t>
            </w:r>
            <w:proofErr w:type="spellEnd"/>
            <w:r w:rsidRPr="006961A1">
              <w:rPr>
                <w:szCs w:val="24"/>
                <w:lang/>
              </w:rPr>
              <w:t>. право собственности</w:t>
            </w:r>
          </w:p>
        </w:tc>
      </w:tr>
      <w:tr w:rsidR="006961A1" w:rsidRPr="006961A1" w14:paraId="11674B07" w14:textId="77777777" w:rsidTr="00DC4BC5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64B41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snapToGrid w:val="0"/>
              <w:rPr>
                <w:szCs w:val="24"/>
                <w:lang/>
              </w:rPr>
            </w:pPr>
          </w:p>
          <w:p w14:paraId="0C51DED9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3BDEE354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70C3E5B4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rPr>
                <w:szCs w:val="24"/>
                <w:lang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02294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B48BA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3EB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</w:tr>
    </w:tbl>
    <w:p w14:paraId="42B5F80D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Cs w:val="24"/>
          <w:lang/>
        </w:rPr>
      </w:pPr>
    </w:p>
    <w:p w14:paraId="59F9E084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4.Иное имущество (</w:t>
      </w:r>
      <w:proofErr w:type="spellStart"/>
      <w:r w:rsidRPr="006961A1">
        <w:rPr>
          <w:szCs w:val="24"/>
          <w:lang/>
        </w:rPr>
        <w:t>паенакопления</w:t>
      </w:r>
      <w:proofErr w:type="spellEnd"/>
      <w:r w:rsidRPr="006961A1">
        <w:rPr>
          <w:szCs w:val="24"/>
          <w:lang/>
        </w:rPr>
        <w:t>, доли, акции)</w:t>
      </w:r>
    </w:p>
    <w:tbl>
      <w:tblPr>
        <w:tblW w:w="0" w:type="auto"/>
        <w:tblInd w:w="-92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2520"/>
        <w:gridCol w:w="2560"/>
      </w:tblGrid>
      <w:tr w:rsidR="006961A1" w:rsidRPr="006961A1" w14:paraId="51DC315E" w14:textId="77777777" w:rsidTr="00DC4BC5">
        <w:trPr>
          <w:trHeight w:val="47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2700F7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5CFBD8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Наименование имущества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364777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Стоимость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06A56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jc w:val="center"/>
              <w:rPr>
                <w:szCs w:val="24"/>
                <w:lang/>
              </w:rPr>
            </w:pPr>
            <w:r w:rsidRPr="006961A1">
              <w:rPr>
                <w:szCs w:val="24"/>
                <w:lang/>
              </w:rPr>
              <w:t>Документ, подтверждающий право собственности</w:t>
            </w:r>
          </w:p>
        </w:tc>
      </w:tr>
      <w:tr w:rsidR="006961A1" w:rsidRPr="006961A1" w14:paraId="4DACE3A1" w14:textId="77777777" w:rsidTr="00DC4BC5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ED1F9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snapToGrid w:val="0"/>
              <w:rPr>
                <w:szCs w:val="24"/>
                <w:lang/>
              </w:rPr>
            </w:pPr>
          </w:p>
          <w:p w14:paraId="5BA9E35F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1F8489E8" w14:textId="77777777" w:rsidR="006961A1" w:rsidRPr="006961A1" w:rsidRDefault="006961A1" w:rsidP="006961A1">
            <w:pPr>
              <w:suppressAutoHyphens/>
              <w:overflowPunct/>
              <w:autoSpaceDE/>
              <w:autoSpaceDN/>
              <w:adjustRightInd/>
              <w:rPr>
                <w:szCs w:val="24"/>
                <w:lang/>
              </w:rPr>
            </w:pPr>
          </w:p>
          <w:p w14:paraId="3AAB4D51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rPr>
                <w:szCs w:val="24"/>
                <w:lang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F391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9E508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833" w14:textId="77777777" w:rsidR="006961A1" w:rsidRPr="006961A1" w:rsidRDefault="006961A1" w:rsidP="006961A1">
            <w:pPr>
              <w:suppressAutoHyphens/>
              <w:overflowPunct/>
              <w:autoSpaceDE/>
              <w:adjustRightInd/>
              <w:snapToGrid w:val="0"/>
              <w:rPr>
                <w:szCs w:val="24"/>
                <w:lang/>
              </w:rPr>
            </w:pPr>
          </w:p>
        </w:tc>
      </w:tr>
    </w:tbl>
    <w:p w14:paraId="7CA56EED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Cs w:val="24"/>
          <w:lang/>
        </w:rPr>
      </w:pPr>
    </w:p>
    <w:p w14:paraId="719D7953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Другого имущества семья не имеет. Правильность сообщаемых сведений подтверждаю.</w:t>
      </w:r>
    </w:p>
    <w:p w14:paraId="41444F7A" w14:textId="3F7D0B81" w:rsid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proofErr w:type="spellStart"/>
      <w:r w:rsidRPr="006961A1">
        <w:rPr>
          <w:szCs w:val="24"/>
          <w:lang/>
        </w:rPr>
        <w:t>Дата_________________Подпись</w:t>
      </w:r>
      <w:proofErr w:type="spellEnd"/>
      <w:r w:rsidRPr="006961A1">
        <w:rPr>
          <w:szCs w:val="24"/>
          <w:lang/>
        </w:rPr>
        <w:t xml:space="preserve"> заявителя___________________________</w:t>
      </w:r>
    </w:p>
    <w:p w14:paraId="3B2F38B8" w14:textId="1D9FB10E" w:rsidR="0090528F" w:rsidRDefault="0090528F">
      <w:pPr>
        <w:overflowPunct/>
        <w:autoSpaceDE/>
        <w:autoSpaceDN/>
        <w:adjustRightInd/>
        <w:spacing w:after="160" w:line="259" w:lineRule="auto"/>
        <w:rPr>
          <w:szCs w:val="24"/>
          <w:lang/>
        </w:rPr>
      </w:pPr>
      <w:r>
        <w:rPr>
          <w:szCs w:val="24"/>
          <w:lang/>
        </w:rPr>
        <w:br w:type="page"/>
      </w:r>
    </w:p>
    <w:p w14:paraId="12582122" w14:textId="77777777" w:rsidR="0090528F" w:rsidRPr="006961A1" w:rsidRDefault="0090528F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74A9CB91" w14:textId="59FBCDEC" w:rsidR="006961A1" w:rsidRPr="006961A1" w:rsidRDefault="006961A1" w:rsidP="006961A1">
      <w:pPr>
        <w:suppressAutoHyphens/>
        <w:overflowPunct/>
        <w:autoSpaceDE/>
        <w:autoSpaceDN/>
        <w:adjustRightInd/>
        <w:ind w:left="4678"/>
        <w:jc w:val="right"/>
        <w:rPr>
          <w:b/>
          <w:bCs/>
          <w:szCs w:val="24"/>
          <w:lang/>
        </w:rPr>
      </w:pPr>
      <w:r w:rsidRPr="006961A1">
        <w:rPr>
          <w:szCs w:val="24"/>
          <w:lang/>
        </w:rPr>
        <w:t xml:space="preserve">Приложение № 4 к административному регламенту по предоставлению муниципальной </w:t>
      </w:r>
      <w:r w:rsidRPr="006961A1">
        <w:rPr>
          <w:color w:val="000000"/>
          <w:szCs w:val="24"/>
          <w:lang/>
        </w:rPr>
        <w:t xml:space="preserve">услуги </w:t>
      </w:r>
      <w:r w:rsidRPr="006961A1">
        <w:rPr>
          <w:szCs w:val="24"/>
          <w:lang/>
        </w:rPr>
        <w:t>«Признание граждан малоимущими»</w:t>
      </w:r>
    </w:p>
    <w:p w14:paraId="30F3681F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9"/>
        <w:jc w:val="right"/>
        <w:rPr>
          <w:szCs w:val="24"/>
          <w:lang/>
        </w:rPr>
      </w:pP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</w:p>
    <w:p w14:paraId="04EE3D37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9"/>
        <w:jc w:val="right"/>
        <w:rPr>
          <w:szCs w:val="24"/>
          <w:lang/>
        </w:rPr>
      </w:pPr>
    </w:p>
    <w:p w14:paraId="42AF1330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9"/>
        <w:jc w:val="right"/>
        <w:rPr>
          <w:szCs w:val="24"/>
          <w:lang/>
        </w:rPr>
      </w:pP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  <w:t>______________________________________</w:t>
      </w:r>
    </w:p>
    <w:p w14:paraId="517FF8B8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248" w:firstLine="709"/>
        <w:jc w:val="right"/>
        <w:rPr>
          <w:szCs w:val="24"/>
          <w:lang/>
        </w:rPr>
      </w:pPr>
      <w:r w:rsidRPr="006961A1">
        <w:rPr>
          <w:szCs w:val="24"/>
          <w:lang/>
        </w:rPr>
        <w:t>(Фамилия, имя, отчество)</w:t>
      </w:r>
    </w:p>
    <w:p w14:paraId="35759458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right"/>
        <w:rPr>
          <w:szCs w:val="24"/>
          <w:lang/>
        </w:rPr>
      </w:pPr>
      <w:r w:rsidRPr="006961A1">
        <w:rPr>
          <w:szCs w:val="24"/>
          <w:lang/>
        </w:rPr>
        <w:t>проживающего по адресу:__________</w:t>
      </w:r>
    </w:p>
    <w:p w14:paraId="7AC8C437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248" w:firstLine="709"/>
        <w:jc w:val="right"/>
        <w:rPr>
          <w:szCs w:val="24"/>
          <w:lang/>
        </w:rPr>
      </w:pPr>
      <w:r w:rsidRPr="006961A1">
        <w:rPr>
          <w:szCs w:val="24"/>
          <w:lang/>
        </w:rPr>
        <w:t>______________________________________</w:t>
      </w:r>
    </w:p>
    <w:p w14:paraId="031C606E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248" w:firstLine="709"/>
        <w:jc w:val="right"/>
        <w:rPr>
          <w:szCs w:val="24"/>
          <w:lang/>
        </w:rPr>
      </w:pPr>
      <w:r w:rsidRPr="006961A1">
        <w:rPr>
          <w:szCs w:val="24"/>
          <w:lang/>
        </w:rPr>
        <w:t>______________________________________</w:t>
      </w:r>
    </w:p>
    <w:p w14:paraId="72AC058B" w14:textId="77777777" w:rsidR="006961A1" w:rsidRPr="006961A1" w:rsidRDefault="006961A1" w:rsidP="006961A1">
      <w:pPr>
        <w:suppressAutoHyphens/>
        <w:overflowPunct/>
        <w:autoSpaceDE/>
        <w:autoSpaceDN/>
        <w:adjustRightInd/>
        <w:ind w:left="4248" w:firstLine="709"/>
        <w:jc w:val="right"/>
        <w:rPr>
          <w:szCs w:val="24"/>
          <w:lang/>
        </w:rPr>
      </w:pPr>
      <w:r w:rsidRPr="006961A1">
        <w:rPr>
          <w:szCs w:val="24"/>
          <w:lang/>
        </w:rPr>
        <w:t>(почтовый адрес заявителя)</w:t>
      </w:r>
    </w:p>
    <w:p w14:paraId="4C5D9E6F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9"/>
        <w:jc w:val="right"/>
        <w:rPr>
          <w:szCs w:val="24"/>
          <w:lang/>
        </w:rPr>
      </w:pP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  <w:r w:rsidRPr="006961A1">
        <w:rPr>
          <w:szCs w:val="24"/>
          <w:lang/>
        </w:rPr>
        <w:tab/>
      </w:r>
    </w:p>
    <w:p w14:paraId="3E93D952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9"/>
        <w:jc w:val="right"/>
        <w:rPr>
          <w:szCs w:val="24"/>
          <w:lang/>
        </w:rPr>
      </w:pPr>
    </w:p>
    <w:p w14:paraId="49050631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9"/>
        <w:jc w:val="right"/>
        <w:rPr>
          <w:szCs w:val="24"/>
          <w:lang/>
        </w:rPr>
      </w:pPr>
    </w:p>
    <w:p w14:paraId="60CB52C0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9"/>
        <w:jc w:val="center"/>
        <w:rPr>
          <w:szCs w:val="24"/>
          <w:lang/>
        </w:rPr>
      </w:pPr>
    </w:p>
    <w:p w14:paraId="73327E7E" w14:textId="77777777" w:rsidR="006961A1" w:rsidRPr="006961A1" w:rsidRDefault="006961A1" w:rsidP="006961A1">
      <w:pPr>
        <w:suppressAutoHyphens/>
        <w:overflowPunct/>
        <w:autoSpaceDE/>
        <w:autoSpaceDN/>
        <w:adjustRightInd/>
        <w:ind w:firstLine="709"/>
        <w:jc w:val="center"/>
        <w:rPr>
          <w:szCs w:val="24"/>
          <w:lang/>
        </w:rPr>
      </w:pPr>
    </w:p>
    <w:p w14:paraId="732B9371" w14:textId="77777777" w:rsidR="006961A1" w:rsidRPr="006961A1" w:rsidRDefault="006961A1" w:rsidP="006961A1">
      <w:pPr>
        <w:tabs>
          <w:tab w:val="left" w:pos="4860"/>
        </w:tabs>
        <w:suppressAutoHyphens/>
        <w:overflowPunct/>
        <w:autoSpaceDE/>
        <w:autoSpaceDN/>
        <w:adjustRightInd/>
        <w:jc w:val="center"/>
        <w:rPr>
          <w:b/>
          <w:szCs w:val="24"/>
          <w:lang/>
        </w:rPr>
      </w:pPr>
      <w:r w:rsidRPr="006961A1">
        <w:rPr>
          <w:b/>
          <w:szCs w:val="24"/>
          <w:lang/>
        </w:rPr>
        <w:t>СПРАВКА</w:t>
      </w:r>
    </w:p>
    <w:p w14:paraId="69C45700" w14:textId="77777777" w:rsidR="006961A1" w:rsidRPr="006961A1" w:rsidRDefault="006961A1" w:rsidP="006961A1">
      <w:pPr>
        <w:tabs>
          <w:tab w:val="left" w:pos="4860"/>
        </w:tabs>
        <w:suppressAutoHyphens/>
        <w:overflowPunct/>
        <w:autoSpaceDE/>
        <w:autoSpaceDN/>
        <w:adjustRightInd/>
        <w:jc w:val="center"/>
        <w:rPr>
          <w:b/>
          <w:szCs w:val="24"/>
          <w:lang/>
        </w:rPr>
      </w:pPr>
      <w:r w:rsidRPr="006961A1">
        <w:rPr>
          <w:b/>
          <w:szCs w:val="24"/>
          <w:lang/>
        </w:rPr>
        <w:t>о размере дохода и стоимости имущества заявителя и членов его семьи</w:t>
      </w:r>
    </w:p>
    <w:p w14:paraId="2C4A8C11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42EC45B0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 xml:space="preserve">  № _______                     «_____»____________20 __г.</w:t>
      </w:r>
    </w:p>
    <w:p w14:paraId="7D3A3EC9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3E879AA8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7344FFC3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выдана гражданину(ке)__________________________________________________________</w:t>
      </w:r>
    </w:p>
    <w:p w14:paraId="3914C8C9" w14:textId="77777777" w:rsidR="006961A1" w:rsidRPr="006961A1" w:rsidRDefault="006961A1" w:rsidP="006961A1">
      <w:pPr>
        <w:widowControl w:val="0"/>
        <w:suppressAutoHyphens/>
        <w:overflowPunct/>
        <w:autoSpaceDN/>
        <w:adjustRightInd/>
        <w:ind w:firstLine="709"/>
        <w:jc w:val="center"/>
        <w:rPr>
          <w:rFonts w:eastAsia="Arial"/>
          <w:szCs w:val="24"/>
          <w:lang w:eastAsia="ar-SA"/>
        </w:rPr>
      </w:pPr>
      <w:r w:rsidRPr="006961A1">
        <w:rPr>
          <w:rFonts w:eastAsia="Arial"/>
          <w:szCs w:val="24"/>
          <w:lang w:eastAsia="ar-SA"/>
        </w:rPr>
        <w:t xml:space="preserve">                                          (Ф.И.О)</w:t>
      </w:r>
    </w:p>
    <w:p w14:paraId="6D67A50D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зарегистрированному(ой) по адресу: _______________________________________________,</w:t>
      </w:r>
    </w:p>
    <w:p w14:paraId="3C33E25A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2D7F6FA3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 xml:space="preserve">в том, что размер дохода одиноко проживающего гражданина  (размер дохода, приходящегося на каждого члена семьи) составляет </w:t>
      </w:r>
    </w:p>
    <w:p w14:paraId="0CEA8AFF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_________________________________________________________________________ рублей</w:t>
      </w:r>
    </w:p>
    <w:p w14:paraId="1CE316C1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Cs w:val="24"/>
          <w:lang/>
        </w:rPr>
      </w:pPr>
      <w:r w:rsidRPr="006961A1">
        <w:rPr>
          <w:szCs w:val="24"/>
          <w:lang/>
        </w:rPr>
        <w:t>и размер стоимости налогооблагаемого имущества, находящегося в собственности  одиноко проживающего гражданина (члена семьи) составляет _________________________________________________________________________рублей,</w:t>
      </w:r>
    </w:p>
    <w:p w14:paraId="4EECB3D8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Таким образом,</w:t>
      </w:r>
    </w:p>
    <w:p w14:paraId="69BC351E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 xml:space="preserve">а) размер совокупного среднемесячного дохода </w:t>
      </w:r>
      <w:r w:rsidRPr="006961A1">
        <w:rPr>
          <w:b/>
          <w:i/>
          <w:szCs w:val="24"/>
          <w:lang/>
        </w:rPr>
        <w:t>меньше (больше)</w:t>
      </w:r>
      <w:r w:rsidRPr="006961A1">
        <w:rPr>
          <w:szCs w:val="24"/>
          <w:lang/>
        </w:rPr>
        <w:t xml:space="preserve"> порогового значения размера дохода; </w:t>
      </w:r>
    </w:p>
    <w:p w14:paraId="744E9CF5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 xml:space="preserve">б) стоимость налогооблагаемого имущества </w:t>
      </w:r>
      <w:r w:rsidRPr="006961A1">
        <w:rPr>
          <w:b/>
          <w:i/>
          <w:szCs w:val="24"/>
          <w:lang/>
        </w:rPr>
        <w:t>меньше (больше)</w:t>
      </w:r>
      <w:r w:rsidRPr="006961A1">
        <w:rPr>
          <w:szCs w:val="24"/>
          <w:lang/>
        </w:rPr>
        <w:t xml:space="preserve"> расчетного показателя рыночной стоимости приобретения жилого помещения по норме предоставления жилого помещения по договору социального найма.</w:t>
      </w:r>
    </w:p>
    <w:p w14:paraId="06E853C6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19E294A5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</w:p>
    <w:p w14:paraId="246D3CE2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 xml:space="preserve">Руководитель </w:t>
      </w:r>
    </w:p>
    <w:p w14:paraId="0DC573C2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both"/>
        <w:rPr>
          <w:szCs w:val="24"/>
          <w:lang/>
        </w:rPr>
      </w:pPr>
      <w:r w:rsidRPr="006961A1">
        <w:rPr>
          <w:szCs w:val="24"/>
          <w:lang/>
        </w:rPr>
        <w:t>уполномоченного органа              ______________  /__________________</w:t>
      </w:r>
    </w:p>
    <w:p w14:paraId="6AF6A228" w14:textId="77777777" w:rsidR="006961A1" w:rsidRPr="006961A1" w:rsidRDefault="006961A1" w:rsidP="006961A1">
      <w:pPr>
        <w:widowControl w:val="0"/>
        <w:suppressAutoHyphens/>
        <w:overflowPunct/>
        <w:autoSpaceDN/>
        <w:adjustRightInd/>
        <w:ind w:firstLine="709"/>
        <w:jc w:val="center"/>
        <w:rPr>
          <w:rFonts w:eastAsia="Arial"/>
          <w:szCs w:val="24"/>
          <w:lang w:eastAsia="ar-SA"/>
        </w:rPr>
      </w:pPr>
      <w:r w:rsidRPr="006961A1">
        <w:rPr>
          <w:rFonts w:eastAsia="Arial"/>
          <w:szCs w:val="24"/>
          <w:lang w:eastAsia="ar-SA"/>
        </w:rPr>
        <w:t xml:space="preserve">            (подпись)                             (ФИО)</w:t>
      </w:r>
    </w:p>
    <w:p w14:paraId="12B7B9B7" w14:textId="77777777" w:rsidR="006961A1" w:rsidRPr="006961A1" w:rsidRDefault="006961A1" w:rsidP="006961A1">
      <w:pPr>
        <w:suppressAutoHyphens/>
        <w:overflowPunct/>
        <w:autoSpaceDE/>
        <w:autoSpaceDN/>
        <w:adjustRightInd/>
        <w:jc w:val="center"/>
        <w:rPr>
          <w:sz w:val="20"/>
          <w:lang/>
        </w:rPr>
      </w:pPr>
    </w:p>
    <w:p w14:paraId="2D5C6B96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 w:val="20"/>
          <w:lang/>
        </w:rPr>
      </w:pPr>
    </w:p>
    <w:p w14:paraId="4D98259E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 w:val="20"/>
          <w:lang/>
        </w:rPr>
      </w:pPr>
    </w:p>
    <w:p w14:paraId="60E80D37" w14:textId="77777777" w:rsidR="006961A1" w:rsidRPr="006961A1" w:rsidRDefault="006961A1" w:rsidP="006961A1">
      <w:pPr>
        <w:suppressAutoHyphens/>
        <w:overflowPunct/>
        <w:autoSpaceDE/>
        <w:autoSpaceDN/>
        <w:adjustRightInd/>
        <w:rPr>
          <w:sz w:val="20"/>
          <w:lang/>
        </w:rPr>
      </w:pPr>
    </w:p>
    <w:p w14:paraId="69C3A56F" w14:textId="77777777" w:rsidR="006961A1" w:rsidRPr="006961A1" w:rsidRDefault="006961A1" w:rsidP="006961A1">
      <w:pPr>
        <w:overflowPunct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BD8712" w14:textId="77777777" w:rsidR="00CD744E" w:rsidRPr="00DF3731" w:rsidRDefault="00CD744E" w:rsidP="00CD744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95DB2F0" w14:textId="720969DB" w:rsidR="006B773D" w:rsidRDefault="006B773D" w:rsidP="000F4AB4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6E2EECDE" w14:textId="1941F9A9" w:rsidR="006961A1" w:rsidRDefault="006961A1" w:rsidP="000F4AB4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sectPr w:rsidR="006961A1" w:rsidSect="006961A1">
      <w:pgSz w:w="11905" w:h="16838"/>
      <w:pgMar w:top="709" w:right="990" w:bottom="567" w:left="993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5A81FF2"/>
    <w:multiLevelType w:val="hybridMultilevel"/>
    <w:tmpl w:val="77FC9C9E"/>
    <w:lvl w:ilvl="0" w:tplc="894C8F5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7"/>
  </w:num>
  <w:num w:numId="17">
    <w:abstractNumId w:val="38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9"/>
  </w:num>
  <w:num w:numId="25">
    <w:abstractNumId w:val="39"/>
  </w:num>
  <w:num w:numId="26">
    <w:abstractNumId w:val="13"/>
  </w:num>
  <w:num w:numId="27">
    <w:abstractNumId w:val="35"/>
  </w:num>
  <w:num w:numId="28">
    <w:abstractNumId w:val="41"/>
  </w:num>
  <w:num w:numId="29">
    <w:abstractNumId w:val="8"/>
  </w:num>
  <w:num w:numId="30">
    <w:abstractNumId w:val="21"/>
  </w:num>
  <w:num w:numId="31">
    <w:abstractNumId w:val="10"/>
  </w:num>
  <w:num w:numId="32">
    <w:abstractNumId w:val="44"/>
  </w:num>
  <w:num w:numId="33">
    <w:abstractNumId w:val="22"/>
  </w:num>
  <w:num w:numId="34">
    <w:abstractNumId w:val="1"/>
  </w:num>
  <w:num w:numId="35">
    <w:abstractNumId w:val="25"/>
  </w:num>
  <w:num w:numId="36">
    <w:abstractNumId w:val="3"/>
  </w:num>
  <w:num w:numId="37">
    <w:abstractNumId w:val="18"/>
  </w:num>
  <w:num w:numId="38">
    <w:abstractNumId w:val="11"/>
  </w:num>
  <w:num w:numId="39">
    <w:abstractNumId w:val="33"/>
  </w:num>
  <w:num w:numId="40">
    <w:abstractNumId w:val="15"/>
  </w:num>
  <w:num w:numId="41">
    <w:abstractNumId w:val="28"/>
  </w:num>
  <w:num w:numId="42">
    <w:abstractNumId w:val="2"/>
  </w:num>
  <w:num w:numId="43">
    <w:abstractNumId w:val="43"/>
  </w:num>
  <w:num w:numId="44">
    <w:abstractNumId w:val="14"/>
  </w:num>
  <w:num w:numId="45">
    <w:abstractNumId w:val="36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4863"/>
    <w:rsid w:val="000B62DF"/>
    <w:rsid w:val="000D78BA"/>
    <w:rsid w:val="000F4AB4"/>
    <w:rsid w:val="001017E5"/>
    <w:rsid w:val="0011370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2E1F"/>
    <w:rsid w:val="00304137"/>
    <w:rsid w:val="00332522"/>
    <w:rsid w:val="00334475"/>
    <w:rsid w:val="00374364"/>
    <w:rsid w:val="00382877"/>
    <w:rsid w:val="00397130"/>
    <w:rsid w:val="003B5313"/>
    <w:rsid w:val="003D2201"/>
    <w:rsid w:val="003D6F0F"/>
    <w:rsid w:val="003F44D4"/>
    <w:rsid w:val="003F75AD"/>
    <w:rsid w:val="00415629"/>
    <w:rsid w:val="004221EF"/>
    <w:rsid w:val="00427ED0"/>
    <w:rsid w:val="0043160D"/>
    <w:rsid w:val="00434EA1"/>
    <w:rsid w:val="00437551"/>
    <w:rsid w:val="00437F64"/>
    <w:rsid w:val="004401D7"/>
    <w:rsid w:val="00454172"/>
    <w:rsid w:val="004739D9"/>
    <w:rsid w:val="00480D56"/>
    <w:rsid w:val="004B3828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5D297A"/>
    <w:rsid w:val="00602DD1"/>
    <w:rsid w:val="006176CC"/>
    <w:rsid w:val="006263C8"/>
    <w:rsid w:val="0063489C"/>
    <w:rsid w:val="00635418"/>
    <w:rsid w:val="0064571F"/>
    <w:rsid w:val="00653464"/>
    <w:rsid w:val="00664D3F"/>
    <w:rsid w:val="00667A5C"/>
    <w:rsid w:val="006734B5"/>
    <w:rsid w:val="00686A34"/>
    <w:rsid w:val="00692E24"/>
    <w:rsid w:val="00692FD1"/>
    <w:rsid w:val="0069568B"/>
    <w:rsid w:val="006961A1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86EF9"/>
    <w:rsid w:val="007B000C"/>
    <w:rsid w:val="007B188A"/>
    <w:rsid w:val="007D6130"/>
    <w:rsid w:val="007E3B65"/>
    <w:rsid w:val="007E4336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0528F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5372"/>
    <w:rsid w:val="009E5B5C"/>
    <w:rsid w:val="009F2C56"/>
    <w:rsid w:val="00A317E5"/>
    <w:rsid w:val="00A447D0"/>
    <w:rsid w:val="00A52116"/>
    <w:rsid w:val="00A62DA2"/>
    <w:rsid w:val="00A6576C"/>
    <w:rsid w:val="00AA6D49"/>
    <w:rsid w:val="00AB4E1F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76552"/>
    <w:rsid w:val="00BA12EA"/>
    <w:rsid w:val="00BA1944"/>
    <w:rsid w:val="00BB11EF"/>
    <w:rsid w:val="00BB39D3"/>
    <w:rsid w:val="00BD379A"/>
    <w:rsid w:val="00BD5F5E"/>
    <w:rsid w:val="00BE1A05"/>
    <w:rsid w:val="00BE7617"/>
    <w:rsid w:val="00BF5584"/>
    <w:rsid w:val="00BF6664"/>
    <w:rsid w:val="00BF6D51"/>
    <w:rsid w:val="00C01CB1"/>
    <w:rsid w:val="00C04851"/>
    <w:rsid w:val="00C050CB"/>
    <w:rsid w:val="00C15967"/>
    <w:rsid w:val="00C32A3C"/>
    <w:rsid w:val="00C3624C"/>
    <w:rsid w:val="00C45055"/>
    <w:rsid w:val="00C50E81"/>
    <w:rsid w:val="00C5150A"/>
    <w:rsid w:val="00C702C9"/>
    <w:rsid w:val="00C82AFE"/>
    <w:rsid w:val="00CA0623"/>
    <w:rsid w:val="00CB257A"/>
    <w:rsid w:val="00CC2E13"/>
    <w:rsid w:val="00CD3B6F"/>
    <w:rsid w:val="00CD70AC"/>
    <w:rsid w:val="00CD744E"/>
    <w:rsid w:val="00D0558B"/>
    <w:rsid w:val="00D06F5E"/>
    <w:rsid w:val="00D144ED"/>
    <w:rsid w:val="00D35617"/>
    <w:rsid w:val="00D44705"/>
    <w:rsid w:val="00D4590E"/>
    <w:rsid w:val="00D74B32"/>
    <w:rsid w:val="00D75DD0"/>
    <w:rsid w:val="00D847FF"/>
    <w:rsid w:val="00DA1940"/>
    <w:rsid w:val="00DA1FD2"/>
    <w:rsid w:val="00DA7990"/>
    <w:rsid w:val="00DB63B4"/>
    <w:rsid w:val="00DD7325"/>
    <w:rsid w:val="00DF3731"/>
    <w:rsid w:val="00DF46C7"/>
    <w:rsid w:val="00DF633D"/>
    <w:rsid w:val="00E06688"/>
    <w:rsid w:val="00E077E8"/>
    <w:rsid w:val="00E179A4"/>
    <w:rsid w:val="00E46C5B"/>
    <w:rsid w:val="00E561F3"/>
    <w:rsid w:val="00E8494E"/>
    <w:rsid w:val="00EA2C8E"/>
    <w:rsid w:val="00EC5BB6"/>
    <w:rsid w:val="00EE3ABB"/>
    <w:rsid w:val="00F01354"/>
    <w:rsid w:val="00F17112"/>
    <w:rsid w:val="00F469FC"/>
    <w:rsid w:val="00F521F9"/>
    <w:rsid w:val="00F93589"/>
    <w:rsid w:val="00F9464C"/>
    <w:rsid w:val="00F9502F"/>
    <w:rsid w:val="00F9538D"/>
    <w:rsid w:val="00FA1AFC"/>
    <w:rsid w:val="00FA2E3F"/>
    <w:rsid w:val="00FA4734"/>
    <w:rsid w:val="00FA5E46"/>
    <w:rsid w:val="00FB38EB"/>
    <w:rsid w:val="00FB7578"/>
    <w:rsid w:val="00FC452E"/>
    <w:rsid w:val="00FD4CED"/>
    <w:rsid w:val="00FD61F0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D297A"/>
  </w:style>
  <w:style w:type="paragraph" w:customStyle="1" w:styleId="ConsPlusNonformat">
    <w:name w:val="ConsPlusNonforma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D2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D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5408-F90D-4E93-9ACD-9E91028B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4202</Words>
  <Characters>23956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</cp:revision>
  <cp:lastPrinted>2026-03-27T03:39:00Z</cp:lastPrinted>
  <dcterms:created xsi:type="dcterms:W3CDTF">2026-04-28T10:39:00Z</dcterms:created>
  <dcterms:modified xsi:type="dcterms:W3CDTF">2026-04-28T10:39:00Z</dcterms:modified>
</cp:coreProperties>
</file>